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7FC5" w14:textId="258F9B4F" w:rsidR="00EF409A" w:rsidRPr="00374C66" w:rsidRDefault="007B65F2" w:rsidP="00EF409A">
      <w:pPr>
        <w:widowControl/>
        <w:spacing w:after="0" w:line="480" w:lineRule="auto"/>
        <w:rPr>
          <w:rFonts w:ascii="Times New Roman" w:hAnsi="Times New Roman" w:cs="Times New Roman"/>
        </w:rPr>
      </w:pPr>
      <w:bookmarkStart w:id="0" w:name="_Hlk144509701"/>
      <w:r w:rsidRPr="00374C66">
        <w:rPr>
          <w:rFonts w:ascii="Times New Roman" w:hAnsi="Times New Roman" w:cs="Times New Roman"/>
        </w:rPr>
        <w:t>Supplementary Material</w:t>
      </w:r>
      <w:r w:rsidR="00EF409A" w:rsidRPr="00374C66">
        <w:rPr>
          <w:rFonts w:ascii="Times New Roman" w:hAnsi="Times New Roman" w:cs="Times New Roman"/>
        </w:rPr>
        <w:t xml:space="preserve"> </w:t>
      </w:r>
      <w:r w:rsidR="00EE5073" w:rsidRPr="00374C66">
        <w:rPr>
          <w:rFonts w:ascii="Times New Roman" w:hAnsi="Times New Roman" w:cs="Times New Roman"/>
        </w:rPr>
        <w:t>2</w:t>
      </w:r>
      <w:r w:rsidR="007F4A7C" w:rsidRPr="00374C66">
        <w:rPr>
          <w:rFonts w:ascii="Times New Roman" w:hAnsi="Times New Roman" w:cs="Times New Roman"/>
        </w:rPr>
        <w:t>.</w:t>
      </w:r>
      <w:r w:rsidR="00EF409A" w:rsidRPr="00374C66">
        <w:rPr>
          <w:rFonts w:ascii="Times New Roman" w:hAnsi="Times New Roman" w:cs="Times New Roman"/>
        </w:rPr>
        <w:t xml:space="preserve"> List of avoidable, treatable, and preventable deaths used in this study </w:t>
      </w:r>
    </w:p>
    <w:tbl>
      <w:tblPr>
        <w:tblStyle w:val="1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8"/>
        <w:gridCol w:w="4242"/>
        <w:gridCol w:w="1022"/>
        <w:gridCol w:w="1015"/>
        <w:gridCol w:w="1015"/>
        <w:gridCol w:w="1244"/>
      </w:tblGrid>
      <w:tr w:rsidR="00EF409A" w:rsidRPr="00374C66" w14:paraId="05E4CB2B" w14:textId="77777777" w:rsidTr="006E0240">
        <w:trPr>
          <w:trHeight w:val="419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bookmarkEnd w:id="0"/>
          <w:p w14:paraId="4CEF527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Disease group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3AF43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 w:hint="eastAsia"/>
              </w:rPr>
              <w:t>I</w:t>
            </w:r>
            <w:r w:rsidRPr="00374C66">
              <w:rPr>
                <w:rFonts w:ascii="Times New Roman" w:eastAsia="Times New Roman" w:hAnsi="Times New Roman" w:cs="Times New Roman"/>
              </w:rPr>
              <w:t>CD-10 code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B7FE8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Avoidable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AB85D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Preventable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3B317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Treatable</w:t>
            </w:r>
          </w:p>
        </w:tc>
      </w:tr>
      <w:tr w:rsidR="00EF409A" w:rsidRPr="00374C66" w14:paraId="6FD11F24" w14:textId="77777777" w:rsidTr="006E0240">
        <w:trPr>
          <w:trHeight w:val="214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52E1B3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Infectious disease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A968E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29DD0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10319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4BAA4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78B69C37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A499B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AAFCFD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 xml:space="preserve">Conditions </w:t>
            </w:r>
            <w:r w:rsidR="002E6024" w:rsidRPr="00374C66">
              <w:rPr>
                <w:rFonts w:ascii="Times New Roman" w:eastAsia="Times New Roman" w:hAnsi="Times New Roman" w:cs="Times New Roman"/>
              </w:rPr>
              <w:t>that</w:t>
            </w:r>
            <w:r w:rsidRPr="00374C66">
              <w:rPr>
                <w:rFonts w:ascii="Times New Roman" w:eastAsia="Times New Roman" w:hAnsi="Times New Roman" w:cs="Times New Roman"/>
              </w:rPr>
              <w:t xml:space="preserve"> need antibiotic treatment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B8767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A30-A49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A6678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DFC41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72C32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556A5609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93E86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46E1EE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COVID-19 etc.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56114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U00-U19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E16B8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E7876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42D82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210421E5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736E4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59D5C2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HIV/AIDS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6A500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B20-B24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8C697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B5F2B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2C0D3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07F1FB82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950E0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481975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Intestinal disease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055B1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A00-A09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848D6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31482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AB33E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709FC761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4A699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C29F7F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Malaria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6DC7D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B50-B64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97805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23FE5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E072C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1FF1D0EC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B0CFF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264C8E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 w:hint="eastAsia"/>
              </w:rPr>
              <w:t>M</w:t>
            </w:r>
            <w:r w:rsidRPr="00374C66">
              <w:rPr>
                <w:rFonts w:ascii="Times New Roman" w:eastAsia="Times New Roman" w:hAnsi="Times New Roman" w:cs="Times New Roman"/>
              </w:rPr>
              <w:t>eningitis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53D50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G00-G03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20478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650C0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8AC69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308B5A10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E8B27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12888B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Sexually transmitted infections (except HIV/AIDS)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0D212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A50-A64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BCA05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61048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F7628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30AD7683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0AF82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DF7A16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Tuberculosis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5B909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A15-A19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C58D6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CD640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835DA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6AF150AE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A8501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452CD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Vaccination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B945E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B00-B09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BBC16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F76A6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B8DC8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2E97A3F5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B1060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419DF4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Viral Hepatitis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5557D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B15-B19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17571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7465C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71FA2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479887E9" w14:textId="77777777" w:rsidTr="006E0240">
        <w:trPr>
          <w:trHeight w:val="240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79C167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FD464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7D5AD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13F17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22E42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09350728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CF4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F5FA1C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Benign neoplasm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88C39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D10-D36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C3386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5810D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8A5D9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7CB8DF23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603DD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30E5FA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Bladder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F37A3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C67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A56ED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9B2C6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02C7D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07033CAF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53AB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BAB288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Breast cancer (female only)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5FF7C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B073C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55F91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4123B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1D0299D6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3BB0F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00875C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Cervical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55C4E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C53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6F2AF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CFC17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3D982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37404A35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D46AD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140B4D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 w:hint="eastAsia"/>
              </w:rPr>
              <w:t>C</w:t>
            </w:r>
            <w:r w:rsidRPr="00374C66">
              <w:rPr>
                <w:rFonts w:ascii="Times New Roman" w:eastAsia="Times New Roman" w:hAnsi="Times New Roman" w:cs="Times New Roman"/>
              </w:rPr>
              <w:t>olorectal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028E9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C18-C21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244BC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7C223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3909F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734265B4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6BA84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244BAC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Hodgkin's disease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77B3B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C81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36501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AB6FA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E81A3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0E69B4B3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448D4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ED6D75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Lip, oral cavity and pharynx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8CFAF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C00-C14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84D14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5DCB8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55534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2B3C12BA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45F6F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1F5310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Liver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C2930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8E99D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B1303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9376A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67BA9387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A7418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8A080D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Lung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63A80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C33-C34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32BF9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EC8E4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1AD06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5A1753E5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BA892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2C27E2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Lymphoid leukemia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02E20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C91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A68AC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26B26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972FF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331A892D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FA512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075021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Mesothelioma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99E67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C45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2B535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2866C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FCA38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7B3B43FA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0D451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1F35C1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Oesophageal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5DF6C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D0AC3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6CCE3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30125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142C4D72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ABC18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2B8372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Skin (melanoma)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5EA9D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C43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A6A00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552CB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A146F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20F63F74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A3CE7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3503C6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Stomach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DE9A8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DADE1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88242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DEC9F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0EF7CC19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ED066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1B7F47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Testicular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EE82D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C62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1D2BF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2DA59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363E1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2BAA784D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5D9E4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8E7A76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Thyroid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FCEB3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C73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D786F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61E61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C4958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75EDEF0E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D5E44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A394D8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Uterus cancer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91F18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C54, C55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EB46F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0F69A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54C3F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7E4A6217" w14:textId="77777777" w:rsidTr="006E0240">
        <w:trPr>
          <w:trHeight w:val="240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F8EB9D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Endocrine and metabolic diseases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73C5D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7ABBB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7FAB0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D00B3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463F1DEC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1FFE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E2D1A1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Adrenal disorders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90D46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E24-E25, E27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3013E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788B7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8C1CF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442154E0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6BAE7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0FF860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Diabetes mellitus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B82DC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E10-E14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C0056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9C149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CDB18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71608891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C1E95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22ACBE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Nutritional deficiency anemia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49B69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D50-D53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EE6FD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461CD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CC6C3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679CEB62" w14:textId="77777777" w:rsidTr="006E0240">
        <w:trPr>
          <w:trHeight w:val="36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6415E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A999EF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Thyroid disorders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833D3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E00-E07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CF52B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A464F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C1F33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2EB34F6C" w14:textId="77777777" w:rsidTr="006E0240">
        <w:trPr>
          <w:trHeight w:val="240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EFD6D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Diseases of the nervous system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4CE48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E74BF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5AC69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81194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5027CAFB" w14:textId="77777777" w:rsidTr="006E0240">
        <w:trPr>
          <w:trHeight w:val="2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FAB6A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3EFFE3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Epilepsy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EB76A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G40, G41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34316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56ECA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C1355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3259D2BD" w14:textId="77777777" w:rsidTr="006E0240">
        <w:trPr>
          <w:trHeight w:val="240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A2D581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Diseases of the circulatory system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E572E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76EFB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D76F5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D71BF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25DD537D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F672F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A5C441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Aortic aneurysm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66A68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I71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0ED29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B102D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C760E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7FAFBDB3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D8A68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791A6D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Cerebrovascular diseases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F7A6D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I60-I69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C80E0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CFC5F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E9716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2A1BC456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D7B0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35B73F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Hypertensive diseases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C3E7D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I10-I13, I15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A1276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71523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6CD45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771A68CE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47D4D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BCD50F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Ischemic heart diseases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46669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I20-I25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DA3C9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5269B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AF09D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210D222F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39AE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CA5155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Other atherosclerosis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9EF35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I70, I73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E8F7D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78BA4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8F71C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13F5E164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E529B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7DED47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Rheumatic and other heart diseases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04A58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I00-I09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4F9CC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3EBC5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CB151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3DC874E7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D4635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F4BCCE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Venous thromboembolism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FBF26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I26, I80, I82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8ED21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1E046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9B098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5038974B" w14:textId="77777777" w:rsidTr="006E0240">
        <w:trPr>
          <w:trHeight w:val="214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398FFE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Diseases of the respiratory system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55E77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9D215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15A68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A3712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52F47F9F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1105F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1DC564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Abscess of lung and mediastinum pyothorax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2A7B2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J85, J86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C42BE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D57D4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33313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12B1DFDA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D0D2D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35B1BD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Acute lower respiratory infections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F0708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J20-J22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1904B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D5CFA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8BC28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1EEA2178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573E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9B55BC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Adult respiratory distress syndrome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34BC5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2AA53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11AED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6E136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711ABA9D" w14:textId="77777777" w:rsidTr="006E0240">
        <w:trPr>
          <w:trHeight w:val="54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12B90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5149D6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Asthma and bronchiectasis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8A801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J45-J47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60DB0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BF924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5C905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36F17710" w14:textId="77777777" w:rsidTr="006E0240">
        <w:trPr>
          <w:trHeight w:val="36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7604C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A24E4A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Chronic lower respiratory diseases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A23A5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J40-J44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A5AE3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19692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E47F3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1030A4F7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71740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7E35B8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Influenza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DFBE9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J09-J11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A0870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68999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D825D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7F204458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3554D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05D13E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Lung diseases due to external agents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39166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J60-J64, J66-J70, J82, J92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1C85C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458E9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7B380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460177B2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EAD6D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4094C1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other pleural disorders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976EC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J90, J93, J94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80B64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DCDB2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CFD3E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6D345D0B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59D0A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A5E96A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Pneumonia due to streptococcus pneumonia or haemophilus influenza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F8461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J13-J14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A5141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00208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EDA08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4828D68A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E24E7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E8A1DD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Pneumonia, not elsewhere classified or organism unspecified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96807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J12, J15, J16-J18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CA2AC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D7987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01D3D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541F71EC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B5A8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8BCFB1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Pulmonary edema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ABA86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J81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68F91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29010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197EB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375171DD" w14:textId="77777777" w:rsidTr="006E0240">
        <w:trPr>
          <w:trHeight w:val="36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62481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74A6FF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Upper respiratory infections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375C2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J00-J06, J30-J39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D7240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8CFA0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61ADB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653F11AF" w14:textId="77777777" w:rsidTr="006E0240">
        <w:trPr>
          <w:trHeight w:val="214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89E9DA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Diseases of the digestive system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DD1D6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BCA2C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BE4B6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60238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5BED1308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96502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8D9906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Abdominal hernia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343F2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K40-K46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67184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1A36B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B2517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15CA6B6F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0005F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F138A1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Acute pancreatitis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16744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K85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77579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68954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34631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1D25DA37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88416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41586B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Appendicitis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E9D87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K35-K38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220DA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733B0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AD4B1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2F6C8A37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31404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7CBF64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Cholelithiasis and cholecystitis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C704A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K80-K81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09F2F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BA394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34534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22D13074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FF204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85CB0F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Gastric and duodenal ulcers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CBF01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K25-K28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C7776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3D8A3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EBE58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112876F1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3CA5C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AFF898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Other diseases of gallbladder or biliary tract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E08F0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K82-K83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DBAEA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C8DFF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45CF2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3749DF80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67AD6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73426E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Other diseases of pancreas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C83A0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K86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65C2C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EE2FA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A6C7C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2D198A49" w14:textId="77777777" w:rsidTr="006E0240">
        <w:trPr>
          <w:trHeight w:val="214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1007AB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Diseases of the genitourinary system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03009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3B6A8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73125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9458A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7FA9A690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DACBE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CDAF18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Disorders resulting from renal tubular dysfunction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C2F27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DC119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9C030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2D372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33DC37EA" w14:textId="77777777" w:rsidTr="006E0240">
        <w:trPr>
          <w:trHeight w:val="54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67D98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10C337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Inflammatory diseases of genitourinary system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1E178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N34, N70-N73, N75, N75, N76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7899E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B4742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D7E79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56490B31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59DE5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B4146F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Nephritis and nephrosis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80DC3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N00-N07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8BECA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0202D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33622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3F70BD16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F4A4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10E905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Obstructive uropathy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C8483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N13, N20-N21, N35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88742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DCB8C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A9CED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5806EC22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2CA8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F1BA6C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prostatic hyperplasia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899F5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N40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B2D23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36E9A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ADD66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47AB5DD0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9DAF8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641D25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Renal colic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BEF06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188E3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14605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C0E8B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2D2FC062" w14:textId="77777777" w:rsidTr="006E0240">
        <w:trPr>
          <w:trHeight w:val="72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3ABF0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BFD19A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Renal failure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D8DB2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N17-N19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5C820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F5CB2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7F1AB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29326F96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43F6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31170E" w14:textId="77777777" w:rsidR="00EF409A" w:rsidRPr="00374C66" w:rsidRDefault="00EF409A" w:rsidP="006E02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Unspecified contracted kidney, small kidney of unknown cause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4E363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N26-N27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83F7A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BFFF8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B9E92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170F659B" w14:textId="77777777" w:rsidTr="006E0240">
        <w:trPr>
          <w:trHeight w:val="240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EF8EFC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Pregnancy, childbirth and the perinatal period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4D039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8F412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C3165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3DB32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04C64951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B9B98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0F8886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Certain conditions originating in the perinatal period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F548A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P00-P96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F135E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AE268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08F5B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0EB773D1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F75CE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B2DCE9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Pregnancy, childbirth and the puerperium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D1A0D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O00-O99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1391C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CB371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0D13A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22DEB76A" w14:textId="77777777" w:rsidTr="006E0240">
        <w:trPr>
          <w:trHeight w:val="214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2C85B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Congenital malformations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2D241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CDBEA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17C6A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2D31D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7CD69C19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F25F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D04103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Certain congenital malformations (neural tube defects)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5AC01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Q00, Q01, Q05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89294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021FC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88EC1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1769ED4F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2F788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3075D7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Congenital malformations of the circulatory system (heart defects)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2590E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Q20-Q28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35831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F26BD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1FB4D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</w:tr>
      <w:tr w:rsidR="00EF409A" w:rsidRPr="00374C66" w14:paraId="2985AF25" w14:textId="77777777" w:rsidTr="006E0240">
        <w:trPr>
          <w:trHeight w:val="214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C1A892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Adverse effects of medical and surgical care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6CBDB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B6AC55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FE221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6E3F7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28BACD20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9CDC0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B20496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Drugs, medicaments and biological substances causing adverse effects in therapeutic use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66B4A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Y40-Y59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2C389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82CF5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5A27F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7B382930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5BFB2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BFA9D0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Medical devices associated with adverse incidents in diagnostic and therapeutic use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E280C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Y70–Y82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743C6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3ED00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C0743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7EB655E8" w14:textId="77777777" w:rsidTr="006E0240">
        <w:trPr>
          <w:trHeight w:val="39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911F4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68F487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Misadventures to patients during surgical and medical care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79B8C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Y60-Y69, Y83-Y84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B3A7E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3D266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F817D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Arial" w:hAnsi="Arial" w:cs="Arial"/>
              </w:rPr>
              <w:t>●</w:t>
            </w:r>
          </w:p>
        </w:tc>
      </w:tr>
      <w:tr w:rsidR="00EF409A" w:rsidRPr="00374C66" w14:paraId="2161BB6C" w14:textId="77777777" w:rsidTr="006E0240">
        <w:trPr>
          <w:trHeight w:val="214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0AB332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Injuries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89603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3C78F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F97FE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ACE1D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0BDE90C5" w14:textId="77777777" w:rsidTr="006E0240">
        <w:trPr>
          <w:trHeight w:val="269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5FD36F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3F21D1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Accidental Injuries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01164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W00-W19</w:t>
            </w:r>
          </w:p>
          <w:p w14:paraId="11BFB8D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W20-W49</w:t>
            </w:r>
          </w:p>
          <w:p w14:paraId="032217C6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W50-W64</w:t>
            </w:r>
          </w:p>
          <w:p w14:paraId="4DF6C55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W65-W74</w:t>
            </w:r>
          </w:p>
          <w:p w14:paraId="0EFDA694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W75-W84</w:t>
            </w:r>
          </w:p>
          <w:p w14:paraId="33EC2B9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W85-W 99</w:t>
            </w:r>
          </w:p>
          <w:p w14:paraId="0650558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X00-X09</w:t>
            </w:r>
          </w:p>
          <w:p w14:paraId="52EE25E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X10-X19</w:t>
            </w:r>
          </w:p>
          <w:p w14:paraId="15313DE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X20-X29</w:t>
            </w:r>
          </w:p>
          <w:p w14:paraId="1D1F993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X30-X39</w:t>
            </w:r>
          </w:p>
          <w:p w14:paraId="60466AF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X40-X49</w:t>
            </w:r>
          </w:p>
          <w:p w14:paraId="08833DB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X50-X57</w:t>
            </w:r>
          </w:p>
          <w:p w14:paraId="2DE4164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lastRenderedPageBreak/>
              <w:t>X58-X59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36CE5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lastRenderedPageBreak/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9612A8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567BF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1DA16E73" w14:textId="77777777" w:rsidTr="006E0240">
        <w:trPr>
          <w:trHeight w:val="15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64877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ADDF62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Assault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5F95E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X85-Y09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05CC6D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805CD2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75BB5A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54A3B8D0" w14:textId="77777777" w:rsidTr="006E0240">
        <w:trPr>
          <w:trHeight w:val="15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16E3E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32029C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Event of undetermined intent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9B17E1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Y10-Y34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EFDA3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937B2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E739D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3B57A109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F5E220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F0A1F2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Intentional self-harm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817CDC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X60-X84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9FC36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178109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BE0877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9A" w:rsidRPr="00374C66" w14:paraId="1B75B0C0" w14:textId="77777777" w:rsidTr="006E0240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C9AE03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257776" w14:textId="77777777" w:rsidR="00EF409A" w:rsidRPr="00374C66" w:rsidRDefault="00EF409A" w:rsidP="006E0240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Transport Accidents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64E9E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V01-V99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6EC68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C3AB2B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8A874E" w14:textId="77777777" w:rsidR="00EF409A" w:rsidRPr="00374C66" w:rsidRDefault="00EF409A" w:rsidP="006E02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8B785F" w14:textId="21959043" w:rsidR="005425CC" w:rsidRPr="00374C66" w:rsidRDefault="005425CC" w:rsidP="003747C9">
      <w:pPr>
        <w:spacing w:after="0" w:line="480" w:lineRule="auto"/>
        <w:rPr>
          <w:rFonts w:ascii="Times New Roman" w:hAnsi="Times New Roman" w:cs="Times New Roman" w:hint="eastAsia"/>
        </w:rPr>
      </w:pPr>
      <w:bookmarkStart w:id="1" w:name="_GoBack"/>
      <w:bookmarkEnd w:id="1"/>
    </w:p>
    <w:sectPr w:rsidR="005425CC" w:rsidRPr="00374C66" w:rsidSect="00EE5073">
      <w:pgSz w:w="16838" w:h="11906" w:orient="landscape"/>
      <w:pgMar w:top="1440" w:right="1701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D5B32" w14:textId="77777777" w:rsidR="00CB3247" w:rsidRDefault="00CB3247" w:rsidP="00DA6E83">
      <w:pPr>
        <w:spacing w:after="0" w:line="240" w:lineRule="auto"/>
      </w:pPr>
      <w:r>
        <w:separator/>
      </w:r>
    </w:p>
  </w:endnote>
  <w:endnote w:type="continuationSeparator" w:id="0">
    <w:p w14:paraId="4552FA6D" w14:textId="77777777" w:rsidR="00CB3247" w:rsidRDefault="00CB3247" w:rsidP="00DA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8CD48" w14:textId="77777777" w:rsidR="00CB3247" w:rsidRDefault="00CB3247" w:rsidP="00DA6E83">
      <w:pPr>
        <w:spacing w:after="0" w:line="240" w:lineRule="auto"/>
      </w:pPr>
      <w:r>
        <w:separator/>
      </w:r>
    </w:p>
  </w:footnote>
  <w:footnote w:type="continuationSeparator" w:id="0">
    <w:p w14:paraId="28FFB8E9" w14:textId="77777777" w:rsidR="00CB3247" w:rsidRDefault="00CB3247" w:rsidP="00DA6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A"/>
    <w:rsid w:val="001B6A6C"/>
    <w:rsid w:val="00286288"/>
    <w:rsid w:val="002E6024"/>
    <w:rsid w:val="00314AAE"/>
    <w:rsid w:val="003240AD"/>
    <w:rsid w:val="00352864"/>
    <w:rsid w:val="003747C9"/>
    <w:rsid w:val="00374C66"/>
    <w:rsid w:val="003F57DD"/>
    <w:rsid w:val="00451C38"/>
    <w:rsid w:val="00483296"/>
    <w:rsid w:val="004A536B"/>
    <w:rsid w:val="004D6EEA"/>
    <w:rsid w:val="005425CC"/>
    <w:rsid w:val="005430C5"/>
    <w:rsid w:val="00556C5F"/>
    <w:rsid w:val="006B110B"/>
    <w:rsid w:val="007761DB"/>
    <w:rsid w:val="007B6301"/>
    <w:rsid w:val="007B65F2"/>
    <w:rsid w:val="007E4539"/>
    <w:rsid w:val="007F4A7C"/>
    <w:rsid w:val="0081352F"/>
    <w:rsid w:val="008A711A"/>
    <w:rsid w:val="00A12437"/>
    <w:rsid w:val="00AD7041"/>
    <w:rsid w:val="00AF66DC"/>
    <w:rsid w:val="00B36F6C"/>
    <w:rsid w:val="00B40875"/>
    <w:rsid w:val="00BE4F16"/>
    <w:rsid w:val="00C44698"/>
    <w:rsid w:val="00CB3247"/>
    <w:rsid w:val="00CC3A47"/>
    <w:rsid w:val="00DA6E83"/>
    <w:rsid w:val="00E05C88"/>
    <w:rsid w:val="00EE5073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C578"/>
  <w15:chartTrackingRefBased/>
  <w15:docId w15:val="{FD30E438-E137-4714-BDDB-7FFBED1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66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EF409A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>
    <w:name w:val="Grid Table Light"/>
    <w:basedOn w:val="a1"/>
    <w:uiPriority w:val="40"/>
    <w:rsid w:val="00EE50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0">
    <w:name w:val="List Table 2"/>
    <w:basedOn w:val="a1"/>
    <w:uiPriority w:val="47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  <w:style w:type="paragraph" w:styleId="a5">
    <w:name w:val="footer"/>
    <w:basedOn w:val="a"/>
    <w:link w:val="Char0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로라</dc:creator>
  <cp:keywords/>
  <dc:description/>
  <cp:lastModifiedBy>jeaho02@outlook.kr</cp:lastModifiedBy>
  <cp:revision>2</cp:revision>
  <dcterms:created xsi:type="dcterms:W3CDTF">2023-11-07T03:20:00Z</dcterms:created>
  <dcterms:modified xsi:type="dcterms:W3CDTF">2023-11-07T03:20:00Z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344cbcd5-1590-4f5f-b956-8710bbfbce5d</vt:lpwstr>
  </property>
</Properties>
</file>