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A92C" w14:textId="14873280" w:rsidR="00470D54" w:rsidRPr="008C71C1" w:rsidRDefault="003F24DD" w:rsidP="00470D54">
      <w:pPr>
        <w:spacing w:line="276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16"/>
        </w:rPr>
        <w:t>Supplementary</w:t>
      </w:r>
      <w:r w:rsidR="00470D54" w:rsidRPr="008C71C1"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="00470D54">
        <w:rPr>
          <w:rFonts w:ascii="Times New Roman" w:hAnsi="Times New Roman" w:cs="Times New Roman"/>
          <w:b/>
          <w:sz w:val="24"/>
          <w:szCs w:val="16"/>
        </w:rPr>
        <w:t>Material</w:t>
      </w:r>
      <w:r w:rsidR="00470D54" w:rsidRPr="008C71C1">
        <w:rPr>
          <w:rFonts w:ascii="Times New Roman" w:hAnsi="Times New Roman" w:cs="Times New Roman"/>
          <w:b/>
          <w:sz w:val="24"/>
          <w:szCs w:val="16"/>
        </w:rPr>
        <w:t xml:space="preserve"> 1.</w:t>
      </w:r>
      <w:r w:rsidR="00470D54" w:rsidRPr="008C71C1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470D54">
        <w:rPr>
          <w:rFonts w:ascii="Times New Roman" w:hAnsi="Times New Roman" w:cs="Times New Roman"/>
          <w:b/>
          <w:sz w:val="24"/>
          <w:szCs w:val="20"/>
        </w:rPr>
        <w:t>P</w:t>
      </w:r>
      <w:r w:rsidR="00470D54" w:rsidRPr="008C71C1">
        <w:rPr>
          <w:rFonts w:ascii="Times New Roman" w:hAnsi="Times New Roman" w:cs="Times New Roman"/>
          <w:b/>
          <w:sz w:val="24"/>
          <w:szCs w:val="20"/>
        </w:rPr>
        <w:t>attern</w:t>
      </w:r>
      <w:r w:rsidR="00470D54">
        <w:rPr>
          <w:rFonts w:ascii="Times New Roman" w:hAnsi="Times New Roman" w:cs="Times New Roman"/>
          <w:b/>
          <w:sz w:val="24"/>
          <w:szCs w:val="20"/>
        </w:rPr>
        <w:t>s</w:t>
      </w:r>
      <w:r w:rsidR="00470D54" w:rsidRPr="008C71C1">
        <w:rPr>
          <w:rFonts w:ascii="Times New Roman" w:hAnsi="Times New Roman" w:cs="Times New Roman"/>
          <w:b/>
          <w:sz w:val="24"/>
          <w:szCs w:val="20"/>
        </w:rPr>
        <w:t xml:space="preserve"> of antihypertensive </w:t>
      </w:r>
      <w:r w:rsidR="00470D54">
        <w:rPr>
          <w:rFonts w:ascii="Times New Roman" w:hAnsi="Times New Roman" w:cs="Times New Roman"/>
          <w:b/>
          <w:sz w:val="24"/>
          <w:szCs w:val="20"/>
        </w:rPr>
        <w:t>multi</w:t>
      </w:r>
      <w:r w:rsidR="00470D54" w:rsidRPr="008C71C1">
        <w:rPr>
          <w:rFonts w:ascii="Times New Roman" w:hAnsi="Times New Roman" w:cs="Times New Roman"/>
          <w:b/>
          <w:sz w:val="24"/>
          <w:szCs w:val="20"/>
        </w:rPr>
        <w:t xml:space="preserve">drug </w:t>
      </w:r>
      <w:r w:rsidR="00470D54">
        <w:rPr>
          <w:rFonts w:ascii="Times New Roman" w:hAnsi="Times New Roman" w:cs="Times New Roman"/>
          <w:b/>
          <w:sz w:val="24"/>
          <w:szCs w:val="20"/>
        </w:rPr>
        <w:t>therapy using</w:t>
      </w:r>
      <w:r w:rsidR="00470D54" w:rsidRPr="008C71C1">
        <w:rPr>
          <w:rFonts w:ascii="Times New Roman" w:hAnsi="Times New Roman" w:cs="Times New Roman"/>
          <w:b/>
          <w:sz w:val="24"/>
          <w:szCs w:val="20"/>
        </w:rPr>
        <w:t xml:space="preserve"> a hypothetical patient </w:t>
      </w:r>
      <w:r w:rsidR="00470D54">
        <w:rPr>
          <w:rFonts w:ascii="Times New Roman" w:hAnsi="Times New Roman" w:cs="Times New Roman"/>
          <w:b/>
          <w:sz w:val="24"/>
          <w:szCs w:val="20"/>
        </w:rPr>
        <w:t>case for measuring</w:t>
      </w:r>
      <w:r w:rsidR="00470D54" w:rsidRPr="008C71C1">
        <w:rPr>
          <w:rFonts w:ascii="Times New Roman" w:hAnsi="Times New Roman" w:cs="Times New Roman"/>
          <w:b/>
          <w:sz w:val="24"/>
          <w:szCs w:val="20"/>
        </w:rPr>
        <w:t xml:space="preserve"> adherence </w:t>
      </w:r>
      <w:r w:rsidR="00470D54">
        <w:rPr>
          <w:rFonts w:ascii="Times New Roman" w:hAnsi="Times New Roman" w:cs="Times New Roman"/>
          <w:b/>
          <w:sz w:val="24"/>
          <w:szCs w:val="20"/>
        </w:rPr>
        <w:t>estimates</w:t>
      </w:r>
      <w:r w:rsidR="00470D54" w:rsidRPr="008C71C1">
        <w:rPr>
          <w:rFonts w:ascii="Times New Roman" w:hAnsi="Times New Roman" w:cs="Times New Roman"/>
          <w:b/>
          <w:sz w:val="24"/>
          <w:szCs w:val="20"/>
        </w:rPr>
        <w:t xml:space="preserve"> by </w:t>
      </w:r>
      <w:r w:rsidR="00470D54">
        <w:rPr>
          <w:rFonts w:ascii="Times New Roman" w:hAnsi="Times New Roman" w:cs="Times New Roman"/>
          <w:b/>
          <w:sz w:val="24"/>
          <w:szCs w:val="20"/>
        </w:rPr>
        <w:t xml:space="preserve">the predefined </w:t>
      </w:r>
      <w:r w:rsidR="00470D54" w:rsidRPr="008C71C1">
        <w:rPr>
          <w:rFonts w:ascii="Times New Roman" w:hAnsi="Times New Roman" w:cs="Times New Roman"/>
          <w:b/>
          <w:sz w:val="24"/>
          <w:szCs w:val="20"/>
        </w:rPr>
        <w:t xml:space="preserve">six </w:t>
      </w:r>
      <w:proofErr w:type="gramStart"/>
      <w:r w:rsidR="00470D54" w:rsidRPr="008C71C1">
        <w:rPr>
          <w:rFonts w:ascii="Times New Roman" w:hAnsi="Times New Roman" w:cs="Times New Roman"/>
          <w:b/>
          <w:sz w:val="24"/>
          <w:szCs w:val="20"/>
        </w:rPr>
        <w:t>measurements</w:t>
      </w:r>
      <w:proofErr w:type="gramEnd"/>
      <w:r w:rsidR="00470D54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14:paraId="1318DF98" w14:textId="77777777" w:rsidR="00470D54" w:rsidRPr="008C71C1" w:rsidRDefault="00470D54" w:rsidP="00470D54">
      <w:pPr>
        <w:spacing w:line="276" w:lineRule="auto"/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b/>
          <w:noProof/>
          <w:sz w:val="24"/>
          <w:szCs w:val="16"/>
        </w:rPr>
        <w:drawing>
          <wp:inline distT="0" distB="0" distL="0" distR="0" wp14:anchorId="514DC5D3" wp14:editId="2FAB20B8">
            <wp:extent cx="5715000" cy="2133600"/>
            <wp:effectExtent l="0" t="0" r="0" b="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0"/>
        <w:gridCol w:w="7946"/>
      </w:tblGrid>
      <w:tr w:rsidR="00470D54" w:rsidRPr="008C71C1" w14:paraId="778A64BF" w14:textId="77777777" w:rsidTr="002E26D6">
        <w:trPr>
          <w:trHeight w:val="350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467F32" w14:textId="77777777" w:rsidR="00470D54" w:rsidRPr="008C71C1" w:rsidRDefault="00470D54" w:rsidP="002E26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71C1">
              <w:rPr>
                <w:rFonts w:ascii="Times New Roman" w:hAnsi="Times New Roman" w:cs="Times New Roman"/>
                <w:b/>
                <w:bCs/>
                <w:sz w:val="22"/>
              </w:rPr>
              <w:t>Prescription-based methodology (</w:t>
            </w:r>
            <w:proofErr w:type="spellStart"/>
            <w:r w:rsidRPr="008C71C1">
              <w:rPr>
                <w:rFonts w:ascii="Times New Roman" w:hAnsi="Times New Roman" w:cs="Times New Roman"/>
                <w:b/>
                <w:bCs/>
                <w:sz w:val="22"/>
              </w:rPr>
              <w:t>PxM</w:t>
            </w:r>
            <w:proofErr w:type="spellEnd"/>
            <w:r w:rsidRPr="008C71C1">
              <w:rPr>
                <w:rFonts w:ascii="Times New Roman" w:hAnsi="Times New Roman" w:cs="Times New Roman"/>
                <w:b/>
                <w:bCs/>
                <w:sz w:val="22"/>
              </w:rPr>
              <w:t xml:space="preserve">) </w:t>
            </w:r>
          </w:p>
        </w:tc>
      </w:tr>
      <w:tr w:rsidR="00470D54" w:rsidRPr="008C71C1" w14:paraId="76473E44" w14:textId="77777777" w:rsidTr="002E26D6">
        <w:trPr>
          <w:trHeight w:val="350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47ED73" w14:textId="77777777" w:rsidR="00470D54" w:rsidRPr="008C71C1" w:rsidRDefault="00470D54" w:rsidP="002E26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71C1">
              <w:rPr>
                <w:rFonts w:ascii="Times New Roman" w:hAnsi="Times New Roman" w:cs="Times New Roman"/>
                <w:b/>
                <w:bCs/>
              </w:rPr>
              <w:t>PDC</w:t>
            </w:r>
            <w:r w:rsidRPr="008C71C1">
              <w:rPr>
                <w:rFonts w:ascii="Times New Roman" w:hAnsi="Times New Roman" w:cs="Times New Roman"/>
                <w:b/>
                <w:bCs/>
                <w:vertAlign w:val="subscript"/>
              </w:rPr>
              <w:t>with≥1</w:t>
            </w:r>
          </w:p>
        </w:tc>
        <w:tc>
          <w:tcPr>
            <w:tcW w:w="7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6D0435" w14:textId="77777777" w:rsidR="00470D54" w:rsidRPr="008C71C1" w:rsidRDefault="00470D54" w:rsidP="002E26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71C1">
              <w:rPr>
                <w:rFonts w:ascii="Times New Roman" w:hAnsi="Times New Roman" w:cs="Times New Roman"/>
              </w:rPr>
              <w:t xml:space="preserve">= 180 days covered / 210 days = </w:t>
            </w:r>
            <w:r w:rsidRPr="008C71C1">
              <w:rPr>
                <w:rFonts w:ascii="Times New Roman" w:hAnsi="Times New Roman" w:cs="Times New Roman"/>
                <w:b/>
                <w:bCs/>
              </w:rPr>
              <w:t>85.7%</w:t>
            </w:r>
            <w:r w:rsidRPr="008C71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0D54" w:rsidRPr="008C71C1" w14:paraId="40404742" w14:textId="77777777" w:rsidTr="002E26D6">
        <w:trPr>
          <w:trHeight w:val="584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2CAED1" w14:textId="77777777" w:rsidR="00470D54" w:rsidRPr="008C71C1" w:rsidRDefault="00470D54" w:rsidP="002E26D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C71C1">
              <w:rPr>
                <w:rFonts w:ascii="Times New Roman" w:hAnsi="Times New Roman" w:cs="Times New Roman"/>
                <w:b/>
                <w:bCs/>
              </w:rPr>
              <w:t>PDC</w:t>
            </w:r>
            <w:r w:rsidRPr="008C71C1">
              <w:rPr>
                <w:rFonts w:ascii="Times New Roman" w:hAnsi="Times New Roman" w:cs="Times New Roman"/>
                <w:b/>
                <w:bCs/>
                <w:vertAlign w:val="subscript"/>
              </w:rPr>
              <w:t>wm</w:t>
            </w:r>
            <w:proofErr w:type="spellEnd"/>
          </w:p>
        </w:tc>
        <w:tc>
          <w:tcPr>
            <w:tcW w:w="7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3B41FF" w14:textId="77777777" w:rsidR="00470D54" w:rsidRPr="008C71C1" w:rsidRDefault="00470D54" w:rsidP="002E26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71C1">
              <w:rPr>
                <w:rFonts w:ascii="Times New Roman" w:hAnsi="Times New Roman" w:cs="Times New Roman"/>
              </w:rPr>
              <w:t xml:space="preserve">= (71.43% </w:t>
            </w:r>
            <m:oMath>
              <m:r>
                <w:rPr>
                  <w:rFonts w:ascii="Cambria Math" w:hAnsi="Cambria Math" w:cs="Times New Roman"/>
                </w:rPr>
                <m:t>×</m:t>
              </m:r>
            </m:oMath>
            <w:r w:rsidRPr="008C71C1">
              <w:rPr>
                <w:rFonts w:ascii="Times New Roman" w:hAnsi="Times New Roman" w:cs="Times New Roman"/>
              </w:rPr>
              <w:t xml:space="preserve"> 210 + 80% </w:t>
            </w:r>
            <m:oMath>
              <m:r>
                <w:rPr>
                  <w:rFonts w:ascii="Cambria Math" w:hAnsi="Cambria Math" w:cs="Times New Roman"/>
                </w:rPr>
                <m:t>×</m:t>
              </m:r>
            </m:oMath>
            <w:r w:rsidRPr="008C71C1">
              <w:rPr>
                <w:rFonts w:ascii="Times New Roman" w:hAnsi="Times New Roman" w:cs="Times New Roman"/>
              </w:rPr>
              <w:t xml:space="preserve"> 150 + 100% </w:t>
            </w:r>
            <m:oMath>
              <m:r>
                <w:rPr>
                  <w:rFonts w:ascii="Cambria Math" w:hAnsi="Cambria Math" w:cs="Times New Roman"/>
                </w:rPr>
                <m:t>×</m:t>
              </m:r>
            </m:oMath>
            <w:r w:rsidRPr="008C71C1">
              <w:rPr>
                <w:rFonts w:ascii="Times New Roman" w:hAnsi="Times New Roman" w:cs="Times New Roman"/>
              </w:rPr>
              <w:t xml:space="preserve"> 120) / (210 + 150 + 60) = </w:t>
            </w:r>
            <w:r w:rsidRPr="008C71C1">
              <w:rPr>
                <w:rFonts w:ascii="Times New Roman" w:hAnsi="Times New Roman" w:cs="Times New Roman"/>
                <w:b/>
                <w:bCs/>
              </w:rPr>
              <w:t>81.25 %</w:t>
            </w:r>
          </w:p>
          <w:p w14:paraId="4B5FA4B5" w14:textId="77777777" w:rsidR="00470D54" w:rsidRPr="008C71C1" w:rsidRDefault="00470D54" w:rsidP="002E26D6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C71C1">
              <w:rPr>
                <w:rFonts w:ascii="Times New Roman" w:hAnsi="Times New Roman" w:cs="Times New Roman"/>
              </w:rPr>
              <w:t xml:space="preserve">PDC of class 1 = (150 days covered / 210 </w:t>
            </w:r>
            <w:proofErr w:type="spellStart"/>
            <w:r w:rsidRPr="008C71C1">
              <w:rPr>
                <w:rFonts w:ascii="Times New Roman" w:hAnsi="Times New Roman" w:cs="Times New Roman"/>
              </w:rPr>
              <w:t>dyas</w:t>
            </w:r>
            <w:proofErr w:type="spellEnd"/>
            <w:r w:rsidRPr="008C71C1">
              <w:rPr>
                <w:rFonts w:ascii="Times New Roman" w:hAnsi="Times New Roman" w:cs="Times New Roman"/>
              </w:rPr>
              <w:t xml:space="preserve">) </w:t>
            </w:r>
            <w:r w:rsidRPr="008C71C1">
              <w:rPr>
                <w:rFonts w:ascii="Times New Roman" w:hAnsi="Times New Roman" w:cs="Times New Roman"/>
                <w:vertAlign w:val="subscript"/>
              </w:rPr>
              <w:t xml:space="preserve">day 1 to </w:t>
            </w:r>
            <w:proofErr w:type="gramStart"/>
            <w:r w:rsidRPr="008C71C1">
              <w:rPr>
                <w:rFonts w:ascii="Times New Roman" w:hAnsi="Times New Roman" w:cs="Times New Roman"/>
                <w:vertAlign w:val="subscript"/>
              </w:rPr>
              <w:t xml:space="preserve">210  </w:t>
            </w:r>
            <w:r w:rsidRPr="008C71C1">
              <w:rPr>
                <w:rFonts w:ascii="Times New Roman" w:hAnsi="Times New Roman" w:cs="Times New Roman"/>
              </w:rPr>
              <w:t>=</w:t>
            </w:r>
            <w:proofErr w:type="gramEnd"/>
            <w:r w:rsidRPr="008C71C1">
              <w:rPr>
                <w:rFonts w:ascii="Times New Roman" w:hAnsi="Times New Roman" w:cs="Times New Roman"/>
              </w:rPr>
              <w:t xml:space="preserve"> 71.43%</w:t>
            </w:r>
          </w:p>
          <w:p w14:paraId="2F3EA220" w14:textId="77777777" w:rsidR="00470D54" w:rsidRPr="008C71C1" w:rsidRDefault="00470D54" w:rsidP="002E26D6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C71C1">
              <w:rPr>
                <w:rFonts w:ascii="Times New Roman" w:hAnsi="Times New Roman" w:cs="Times New Roman"/>
              </w:rPr>
              <w:t xml:space="preserve">PDC of class 2 = (120 days covered / 150 </w:t>
            </w:r>
            <w:proofErr w:type="spellStart"/>
            <w:r w:rsidRPr="008C71C1">
              <w:rPr>
                <w:rFonts w:ascii="Times New Roman" w:hAnsi="Times New Roman" w:cs="Times New Roman"/>
              </w:rPr>
              <w:t>dyas</w:t>
            </w:r>
            <w:proofErr w:type="spellEnd"/>
            <w:r w:rsidRPr="008C71C1">
              <w:rPr>
                <w:rFonts w:ascii="Times New Roman" w:hAnsi="Times New Roman" w:cs="Times New Roman"/>
              </w:rPr>
              <w:t xml:space="preserve">) </w:t>
            </w:r>
            <w:r w:rsidRPr="008C71C1">
              <w:rPr>
                <w:rFonts w:ascii="Times New Roman" w:hAnsi="Times New Roman" w:cs="Times New Roman"/>
                <w:vertAlign w:val="subscript"/>
              </w:rPr>
              <w:t xml:space="preserve">day 1 to </w:t>
            </w:r>
            <w:proofErr w:type="gramStart"/>
            <w:r w:rsidRPr="008C71C1">
              <w:rPr>
                <w:rFonts w:ascii="Times New Roman" w:hAnsi="Times New Roman" w:cs="Times New Roman"/>
                <w:vertAlign w:val="subscript"/>
              </w:rPr>
              <w:t xml:space="preserve">150  </w:t>
            </w:r>
            <w:r w:rsidRPr="008C71C1">
              <w:rPr>
                <w:rFonts w:ascii="Times New Roman" w:hAnsi="Times New Roman" w:cs="Times New Roman"/>
              </w:rPr>
              <w:t>=</w:t>
            </w:r>
            <w:proofErr w:type="gramEnd"/>
            <w:r w:rsidRPr="008C71C1">
              <w:rPr>
                <w:rFonts w:ascii="Times New Roman" w:hAnsi="Times New Roman" w:cs="Times New Roman"/>
              </w:rPr>
              <w:t xml:space="preserve"> 80%</w:t>
            </w:r>
          </w:p>
          <w:p w14:paraId="10DE6E75" w14:textId="77777777" w:rsidR="00470D54" w:rsidRPr="008C71C1" w:rsidRDefault="00470D54" w:rsidP="002E26D6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C71C1">
              <w:rPr>
                <w:rFonts w:ascii="Times New Roman" w:hAnsi="Times New Roman" w:cs="Times New Roman"/>
              </w:rPr>
              <w:t xml:space="preserve">PDC of class 3 = (120 days covered / 120 </w:t>
            </w:r>
            <w:proofErr w:type="spellStart"/>
            <w:r w:rsidRPr="008C71C1">
              <w:rPr>
                <w:rFonts w:ascii="Times New Roman" w:hAnsi="Times New Roman" w:cs="Times New Roman"/>
              </w:rPr>
              <w:t>dyas</w:t>
            </w:r>
            <w:proofErr w:type="spellEnd"/>
            <w:r w:rsidRPr="008C71C1">
              <w:rPr>
                <w:rFonts w:ascii="Times New Roman" w:hAnsi="Times New Roman" w:cs="Times New Roman"/>
              </w:rPr>
              <w:t xml:space="preserve">) </w:t>
            </w:r>
            <w:r w:rsidRPr="008C71C1">
              <w:rPr>
                <w:rFonts w:ascii="Times New Roman" w:hAnsi="Times New Roman" w:cs="Times New Roman"/>
                <w:vertAlign w:val="subscript"/>
              </w:rPr>
              <w:t xml:space="preserve">day 91 to </w:t>
            </w:r>
            <w:proofErr w:type="gramStart"/>
            <w:r w:rsidRPr="008C71C1">
              <w:rPr>
                <w:rFonts w:ascii="Times New Roman" w:hAnsi="Times New Roman" w:cs="Times New Roman"/>
                <w:vertAlign w:val="subscript"/>
              </w:rPr>
              <w:t xml:space="preserve">210  </w:t>
            </w:r>
            <w:r w:rsidRPr="008C71C1">
              <w:rPr>
                <w:rFonts w:ascii="Times New Roman" w:hAnsi="Times New Roman" w:cs="Times New Roman"/>
              </w:rPr>
              <w:t>=</w:t>
            </w:r>
            <w:proofErr w:type="gramEnd"/>
            <w:r w:rsidRPr="008C71C1">
              <w:rPr>
                <w:rFonts w:ascii="Times New Roman" w:hAnsi="Times New Roman" w:cs="Times New Roman"/>
              </w:rPr>
              <w:t xml:space="preserve"> 100%</w:t>
            </w:r>
          </w:p>
        </w:tc>
      </w:tr>
      <w:tr w:rsidR="00470D54" w:rsidRPr="008C71C1" w14:paraId="70D131B1" w14:textId="77777777" w:rsidTr="002E26D6">
        <w:trPr>
          <w:trHeight w:val="584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FA9720" w14:textId="77777777" w:rsidR="00470D54" w:rsidRPr="008C71C1" w:rsidRDefault="00470D54" w:rsidP="002E26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71C1">
              <w:rPr>
                <w:rFonts w:ascii="Times New Roman" w:hAnsi="Times New Roman" w:cs="Times New Roman"/>
                <w:b/>
                <w:bCs/>
              </w:rPr>
              <w:t>DPPR</w:t>
            </w:r>
          </w:p>
        </w:tc>
        <w:tc>
          <w:tcPr>
            <w:tcW w:w="7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8492E6" w14:textId="77777777" w:rsidR="00470D54" w:rsidRPr="008C71C1" w:rsidRDefault="00470D54" w:rsidP="002E26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71C1">
              <w:rPr>
                <w:rFonts w:ascii="Times New Roman" w:hAnsi="Times New Roman" w:cs="Times New Roman"/>
              </w:rPr>
              <w:t>= [(2/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  <m:r>
                <w:rPr>
                  <w:rFonts w:ascii="Cambria Math" w:hAnsi="Cambria Math" w:cs="Times New Roman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3</m:t>
              </m:r>
            </m:oMath>
            <w:proofErr w:type="gramStart"/>
            <w:r w:rsidRPr="008C71C1">
              <w:rPr>
                <w:rFonts w:ascii="Times New Roman" w:hAnsi="Times New Roman" w:cs="Times New Roman"/>
              </w:rPr>
              <w:t>0)</w:t>
            </w:r>
            <w:r w:rsidRPr="008C71C1">
              <w:rPr>
                <w:rFonts w:ascii="Times New Roman" w:hAnsi="Times New Roman" w:cs="Times New Roman"/>
                <w:vertAlign w:val="subscript"/>
              </w:rPr>
              <w:t>day</w:t>
            </w:r>
            <w:proofErr w:type="gramEnd"/>
            <w:r w:rsidRPr="008C71C1">
              <w:rPr>
                <w:rFonts w:ascii="Times New Roman" w:hAnsi="Times New Roman" w:cs="Times New Roman"/>
                <w:vertAlign w:val="subscript"/>
              </w:rPr>
              <w:t xml:space="preserve"> 1 to 30</w:t>
            </w:r>
            <m:oMath>
              <m:r>
                <w:rPr>
                  <w:rFonts w:ascii="Cambria Math" w:hAnsi="Cambria Math" w:cs="Times New Roman"/>
                </w:rPr>
                <m:t>+ </m:t>
              </m:r>
            </m:oMath>
            <w:r w:rsidRPr="008C71C1">
              <w:rPr>
                <w:rFonts w:ascii="Times New Roman" w:hAnsi="Times New Roman" w:cs="Times New Roman"/>
              </w:rPr>
              <w:t>(0/2</w:t>
            </w:r>
            <m:oMath>
              <m:r>
                <w:rPr>
                  <w:rFonts w:ascii="Cambria Math" w:hAnsi="Cambria Math" w:cs="Times New Roman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3</m:t>
              </m:r>
            </m:oMath>
            <w:r w:rsidRPr="008C71C1">
              <w:rPr>
                <w:rFonts w:ascii="Times New Roman" w:hAnsi="Times New Roman" w:cs="Times New Roman"/>
              </w:rPr>
              <w:t>0)</w:t>
            </w:r>
            <w:r w:rsidRPr="008C71C1">
              <w:rPr>
                <w:rFonts w:ascii="Times New Roman" w:hAnsi="Times New Roman" w:cs="Times New Roman"/>
                <w:vertAlign w:val="subscript"/>
              </w:rPr>
              <w:t xml:space="preserve"> day 31 to 60</w:t>
            </w:r>
            <m:oMath>
              <m:r>
                <w:rPr>
                  <w:rFonts w:ascii="Cambria Math" w:hAnsi="Cambria Math" w:cs="Times New Roman"/>
                </w:rPr>
                <m:t>+</m:t>
              </m:r>
            </m:oMath>
            <w:r w:rsidRPr="008C71C1">
              <w:rPr>
                <w:rFonts w:ascii="Times New Roman" w:hAnsi="Times New Roman" w:cs="Times New Roman"/>
              </w:rPr>
              <w:t>(2/2</w:t>
            </w:r>
            <m:oMath>
              <m:r>
                <w:rPr>
                  <w:rFonts w:ascii="Cambria Math" w:hAnsi="Cambria Math" w:cs="Times New Roman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3</m:t>
              </m:r>
            </m:oMath>
            <w:r w:rsidRPr="008C71C1">
              <w:rPr>
                <w:rFonts w:ascii="Times New Roman" w:hAnsi="Times New Roman" w:cs="Times New Roman"/>
              </w:rPr>
              <w:t>0)</w:t>
            </w:r>
            <m:oMath>
              <m:r>
                <m:rPr>
                  <m:nor/>
                </m:rPr>
                <w:rPr>
                  <w:rFonts w:ascii="Times New Roman" w:hAnsi="Times New Roman" w:cs="Times New Roman"/>
                  <w:vertAlign w:val="subscript"/>
                </w:rPr>
                <m:t>day 61 to 90</m:t>
              </m:r>
              <m:r>
                <w:rPr>
                  <w:rFonts w:ascii="Cambria Math" w:hAnsi="Cambria Math" w:cs="Times New Roman"/>
                </w:rPr>
                <m:t>+</m:t>
              </m:r>
            </m:oMath>
          </w:p>
          <w:p w14:paraId="5D044729" w14:textId="77777777" w:rsidR="00470D54" w:rsidRPr="008C71C1" w:rsidRDefault="00470D54" w:rsidP="002E26D6">
            <w:pPr>
              <w:spacing w:line="276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   </m:t>
              </m:r>
            </m:oMath>
            <w:r w:rsidRPr="008C71C1">
              <w:rPr>
                <w:rFonts w:ascii="Times New Roman" w:hAnsi="Times New Roman" w:cs="Times New Roman"/>
              </w:rPr>
              <w:t>(3/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3</m:t>
              </m:r>
              <m:r>
                <w:rPr>
                  <w:rFonts w:ascii="Cambria Math" w:hAnsi="Cambria Math" w:cs="Times New Roman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3</m:t>
              </m:r>
            </m:oMath>
            <w:r w:rsidRPr="008C71C1">
              <w:rPr>
                <w:rFonts w:ascii="Times New Roman" w:hAnsi="Times New Roman" w:cs="Times New Roman"/>
              </w:rPr>
              <w:t>0)</w:t>
            </w:r>
            <w:r w:rsidRPr="008C71C1">
              <w:rPr>
                <w:rFonts w:ascii="Times New Roman" w:hAnsi="Times New Roman" w:cs="Times New Roman"/>
                <w:vertAlign w:val="subscript"/>
              </w:rPr>
              <w:t xml:space="preserve"> day 91 to 120</w:t>
            </w:r>
            <w:r w:rsidRPr="008C71C1"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+</m:t>
              </m:r>
            </m:oMath>
            <w:r w:rsidRPr="008C71C1">
              <w:rPr>
                <w:rFonts w:ascii="Times New Roman" w:hAnsi="Times New Roman" w:cs="Times New Roman"/>
              </w:rPr>
              <w:t>(2/3</w:t>
            </w:r>
            <m:oMath>
              <m:r>
                <w:rPr>
                  <w:rFonts w:ascii="Cambria Math" w:hAnsi="Cambria Math" w:cs="Times New Roman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3</m:t>
              </m:r>
            </m:oMath>
            <w:r w:rsidRPr="008C71C1">
              <w:rPr>
                <w:rFonts w:ascii="Times New Roman" w:hAnsi="Times New Roman" w:cs="Times New Roman"/>
              </w:rPr>
              <w:t>0)</w:t>
            </w:r>
            <w:r w:rsidRPr="008C71C1">
              <w:rPr>
                <w:rFonts w:ascii="Times New Roman" w:hAnsi="Times New Roman" w:cs="Times New Roman"/>
                <w:vertAlign w:val="subscript"/>
              </w:rPr>
              <w:t xml:space="preserve"> day 121 to 150</w:t>
            </w:r>
            <w:r w:rsidRPr="008C71C1"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+</m:t>
              </m:r>
            </m:oMath>
            <w:r w:rsidRPr="008C71C1">
              <w:rPr>
                <w:rFonts w:ascii="Times New Roman" w:hAnsi="Times New Roman" w:cs="Times New Roman"/>
              </w:rPr>
              <w:t>(2/2</w:t>
            </w:r>
            <m:oMath>
              <m:r>
                <w:rPr>
                  <w:rFonts w:ascii="Cambria Math" w:hAnsi="Cambria Math" w:cs="Times New Roman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6</m:t>
              </m:r>
            </m:oMath>
            <w:r w:rsidRPr="008C71C1">
              <w:rPr>
                <w:rFonts w:ascii="Times New Roman" w:hAnsi="Times New Roman" w:cs="Times New Roman"/>
              </w:rPr>
              <w:t>0)</w:t>
            </w:r>
            <w:r w:rsidRPr="008C71C1">
              <w:rPr>
                <w:rFonts w:ascii="Times New Roman" w:hAnsi="Times New Roman" w:cs="Times New Roman"/>
                <w:vertAlign w:val="subscript"/>
              </w:rPr>
              <w:t xml:space="preserve"> day 151 to 210</w:t>
            </w:r>
            <w:r w:rsidRPr="008C71C1">
              <w:rPr>
                <w:rFonts w:ascii="Times New Roman" w:hAnsi="Times New Roman" w:cs="Times New Roman"/>
              </w:rPr>
              <w:t xml:space="preserve">] / 210 </w:t>
            </w:r>
          </w:p>
          <w:p w14:paraId="082AE649" w14:textId="77777777" w:rsidR="00470D54" w:rsidRPr="008C71C1" w:rsidRDefault="00470D54" w:rsidP="002E26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71C1">
              <w:rPr>
                <w:rFonts w:ascii="Times New Roman" w:hAnsi="Times New Roman" w:cs="Times New Roman"/>
              </w:rPr>
              <w:t xml:space="preserve">= </w:t>
            </w:r>
            <w:r w:rsidRPr="008C71C1">
              <w:rPr>
                <w:rFonts w:ascii="Times New Roman" w:hAnsi="Times New Roman" w:cs="Times New Roman"/>
                <w:b/>
                <w:bCs/>
              </w:rPr>
              <w:t xml:space="preserve">80.95%              </w:t>
            </w:r>
          </w:p>
        </w:tc>
      </w:tr>
      <w:tr w:rsidR="00470D54" w:rsidRPr="008C71C1" w14:paraId="6B2569AC" w14:textId="77777777" w:rsidTr="002E26D6">
        <w:trPr>
          <w:trHeight w:val="350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6C55D4" w14:textId="77777777" w:rsidR="00470D54" w:rsidRPr="008C71C1" w:rsidRDefault="00470D54" w:rsidP="002E26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71C1">
              <w:rPr>
                <w:rFonts w:ascii="Times New Roman" w:hAnsi="Times New Roman" w:cs="Times New Roman"/>
                <w:b/>
                <w:bCs/>
                <w:sz w:val="22"/>
              </w:rPr>
              <w:t>Fixed period-based methodology (</w:t>
            </w:r>
            <w:proofErr w:type="spellStart"/>
            <w:r w:rsidRPr="008C71C1">
              <w:rPr>
                <w:rFonts w:ascii="Times New Roman" w:hAnsi="Times New Roman" w:cs="Times New Roman"/>
                <w:b/>
                <w:bCs/>
                <w:sz w:val="22"/>
              </w:rPr>
              <w:t>FxM</w:t>
            </w:r>
            <w:proofErr w:type="spellEnd"/>
            <w:r w:rsidRPr="008C71C1">
              <w:rPr>
                <w:rFonts w:ascii="Times New Roman" w:hAnsi="Times New Roman" w:cs="Times New Roman"/>
                <w:b/>
                <w:bCs/>
                <w:sz w:val="22"/>
              </w:rPr>
              <w:t xml:space="preserve">) </w:t>
            </w:r>
          </w:p>
        </w:tc>
      </w:tr>
      <w:tr w:rsidR="00470D54" w:rsidRPr="008C71C1" w14:paraId="0F15D69A" w14:textId="77777777" w:rsidTr="002E26D6">
        <w:trPr>
          <w:trHeight w:val="350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53EC84" w14:textId="77777777" w:rsidR="00470D54" w:rsidRPr="008C71C1" w:rsidRDefault="00470D54" w:rsidP="002E26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71C1">
              <w:rPr>
                <w:rFonts w:ascii="Times New Roman" w:hAnsi="Times New Roman" w:cs="Times New Roman"/>
                <w:b/>
                <w:bCs/>
              </w:rPr>
              <w:t>PDC</w:t>
            </w:r>
            <w:r w:rsidRPr="008C71C1">
              <w:rPr>
                <w:rFonts w:ascii="Times New Roman" w:hAnsi="Times New Roman" w:cs="Times New Roman"/>
                <w:b/>
                <w:bCs/>
                <w:vertAlign w:val="subscript"/>
              </w:rPr>
              <w:t>with≥1</w:t>
            </w:r>
          </w:p>
        </w:tc>
        <w:tc>
          <w:tcPr>
            <w:tcW w:w="7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A52F56" w14:textId="77777777" w:rsidR="00470D54" w:rsidRPr="008C71C1" w:rsidRDefault="00470D54" w:rsidP="002E26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71C1">
              <w:rPr>
                <w:rFonts w:ascii="Times New Roman" w:hAnsi="Times New Roman" w:cs="Times New Roman"/>
              </w:rPr>
              <w:t xml:space="preserve">= 150 days covered / 180 days = </w:t>
            </w:r>
            <w:r w:rsidRPr="008C71C1">
              <w:rPr>
                <w:rFonts w:ascii="Times New Roman" w:hAnsi="Times New Roman" w:cs="Times New Roman"/>
                <w:b/>
                <w:bCs/>
              </w:rPr>
              <w:t>83.3%</w:t>
            </w:r>
            <w:r w:rsidRPr="008C71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0D54" w:rsidRPr="008C71C1" w14:paraId="774221C6" w14:textId="77777777" w:rsidTr="002E26D6">
        <w:trPr>
          <w:trHeight w:val="584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D69C0C" w14:textId="77777777" w:rsidR="00470D54" w:rsidRPr="008C71C1" w:rsidRDefault="00470D54" w:rsidP="002E26D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C71C1">
              <w:rPr>
                <w:rFonts w:ascii="Times New Roman" w:hAnsi="Times New Roman" w:cs="Times New Roman"/>
                <w:b/>
                <w:bCs/>
              </w:rPr>
              <w:t>PDC</w:t>
            </w:r>
            <w:r w:rsidRPr="008C71C1">
              <w:rPr>
                <w:rFonts w:ascii="Times New Roman" w:hAnsi="Times New Roman" w:cs="Times New Roman"/>
                <w:b/>
                <w:bCs/>
                <w:vertAlign w:val="subscript"/>
              </w:rPr>
              <w:t>wm</w:t>
            </w:r>
            <w:proofErr w:type="spellEnd"/>
          </w:p>
        </w:tc>
        <w:tc>
          <w:tcPr>
            <w:tcW w:w="7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2D6AD9" w14:textId="77777777" w:rsidR="00470D54" w:rsidRPr="008C71C1" w:rsidRDefault="00470D54" w:rsidP="002E26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71C1">
              <w:rPr>
                <w:rFonts w:ascii="Times New Roman" w:hAnsi="Times New Roman" w:cs="Times New Roman"/>
              </w:rPr>
              <w:t xml:space="preserve">= (66.67% </w:t>
            </w:r>
            <m:oMath>
              <m:r>
                <w:rPr>
                  <w:rFonts w:ascii="Cambria Math" w:hAnsi="Cambria Math" w:cs="Times New Roman"/>
                </w:rPr>
                <m:t>×</m:t>
              </m:r>
            </m:oMath>
            <w:r w:rsidRPr="008C71C1">
              <w:rPr>
                <w:rFonts w:ascii="Times New Roman" w:hAnsi="Times New Roman" w:cs="Times New Roman"/>
              </w:rPr>
              <w:t xml:space="preserve"> 180 + 80% </w:t>
            </w:r>
            <m:oMath>
              <m:r>
                <w:rPr>
                  <w:rFonts w:ascii="Cambria Math" w:hAnsi="Cambria Math" w:cs="Times New Roman"/>
                </w:rPr>
                <m:t>×</m:t>
              </m:r>
            </m:oMath>
            <w:r w:rsidRPr="008C71C1">
              <w:rPr>
                <w:rFonts w:ascii="Times New Roman" w:hAnsi="Times New Roman" w:cs="Times New Roman"/>
              </w:rPr>
              <w:t xml:space="preserve"> 150 + 100% </w:t>
            </w:r>
            <m:oMath>
              <m:r>
                <w:rPr>
                  <w:rFonts w:ascii="Cambria Math" w:hAnsi="Cambria Math" w:cs="Times New Roman"/>
                </w:rPr>
                <m:t>×</m:t>
              </m:r>
            </m:oMath>
            <w:r w:rsidRPr="008C71C1">
              <w:rPr>
                <w:rFonts w:ascii="Times New Roman" w:hAnsi="Times New Roman" w:cs="Times New Roman"/>
              </w:rPr>
              <w:t xml:space="preserve"> 90) / (180 + 150 + 90) = </w:t>
            </w:r>
            <w:r w:rsidRPr="008C71C1">
              <w:rPr>
                <w:rFonts w:ascii="Times New Roman" w:hAnsi="Times New Roman" w:cs="Times New Roman"/>
                <w:b/>
                <w:bCs/>
              </w:rPr>
              <w:t>78.57 %</w:t>
            </w:r>
          </w:p>
          <w:p w14:paraId="4868F5A7" w14:textId="77777777" w:rsidR="00470D54" w:rsidRPr="008C71C1" w:rsidRDefault="00470D54" w:rsidP="002E26D6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C71C1">
              <w:rPr>
                <w:rFonts w:ascii="Times New Roman" w:hAnsi="Times New Roman" w:cs="Times New Roman"/>
              </w:rPr>
              <w:t xml:space="preserve">PDC of class 1 = (120 days covered / 180 </w:t>
            </w:r>
            <w:proofErr w:type="spellStart"/>
            <w:r w:rsidRPr="008C71C1">
              <w:rPr>
                <w:rFonts w:ascii="Times New Roman" w:hAnsi="Times New Roman" w:cs="Times New Roman"/>
              </w:rPr>
              <w:t>dyas</w:t>
            </w:r>
            <w:proofErr w:type="spellEnd"/>
            <w:r w:rsidRPr="008C71C1">
              <w:rPr>
                <w:rFonts w:ascii="Times New Roman" w:hAnsi="Times New Roman" w:cs="Times New Roman"/>
              </w:rPr>
              <w:t xml:space="preserve">) </w:t>
            </w:r>
            <w:r w:rsidRPr="008C71C1">
              <w:rPr>
                <w:rFonts w:ascii="Times New Roman" w:hAnsi="Times New Roman" w:cs="Times New Roman"/>
                <w:vertAlign w:val="subscript"/>
              </w:rPr>
              <w:t xml:space="preserve">day 1 to </w:t>
            </w:r>
            <w:proofErr w:type="gramStart"/>
            <w:r w:rsidRPr="008C71C1">
              <w:rPr>
                <w:rFonts w:ascii="Times New Roman" w:hAnsi="Times New Roman" w:cs="Times New Roman"/>
                <w:vertAlign w:val="subscript"/>
              </w:rPr>
              <w:t xml:space="preserve">180  </w:t>
            </w:r>
            <w:r w:rsidRPr="008C71C1">
              <w:rPr>
                <w:rFonts w:ascii="Times New Roman" w:hAnsi="Times New Roman" w:cs="Times New Roman"/>
              </w:rPr>
              <w:t>=</w:t>
            </w:r>
            <w:proofErr w:type="gramEnd"/>
            <w:r w:rsidRPr="008C71C1">
              <w:rPr>
                <w:rFonts w:ascii="Times New Roman" w:hAnsi="Times New Roman" w:cs="Times New Roman"/>
              </w:rPr>
              <w:t xml:space="preserve"> 66.67%</w:t>
            </w:r>
          </w:p>
          <w:p w14:paraId="7DA4D404" w14:textId="77777777" w:rsidR="00470D54" w:rsidRPr="008C71C1" w:rsidRDefault="00470D54" w:rsidP="002E26D6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C71C1">
              <w:rPr>
                <w:rFonts w:ascii="Times New Roman" w:hAnsi="Times New Roman" w:cs="Times New Roman"/>
              </w:rPr>
              <w:t xml:space="preserve">PDC of class 2 = (120 days covered / 150 </w:t>
            </w:r>
            <w:proofErr w:type="spellStart"/>
            <w:r w:rsidRPr="008C71C1">
              <w:rPr>
                <w:rFonts w:ascii="Times New Roman" w:hAnsi="Times New Roman" w:cs="Times New Roman"/>
              </w:rPr>
              <w:t>dyas</w:t>
            </w:r>
            <w:proofErr w:type="spellEnd"/>
            <w:r w:rsidRPr="008C71C1">
              <w:rPr>
                <w:rFonts w:ascii="Times New Roman" w:hAnsi="Times New Roman" w:cs="Times New Roman"/>
              </w:rPr>
              <w:t xml:space="preserve">) </w:t>
            </w:r>
            <w:r w:rsidRPr="008C71C1">
              <w:rPr>
                <w:rFonts w:ascii="Times New Roman" w:hAnsi="Times New Roman" w:cs="Times New Roman"/>
                <w:vertAlign w:val="subscript"/>
              </w:rPr>
              <w:t xml:space="preserve">day 1 to </w:t>
            </w:r>
            <w:proofErr w:type="gramStart"/>
            <w:r w:rsidRPr="008C71C1">
              <w:rPr>
                <w:rFonts w:ascii="Times New Roman" w:hAnsi="Times New Roman" w:cs="Times New Roman"/>
                <w:vertAlign w:val="subscript"/>
              </w:rPr>
              <w:t xml:space="preserve">150  </w:t>
            </w:r>
            <w:r w:rsidRPr="008C71C1">
              <w:rPr>
                <w:rFonts w:ascii="Times New Roman" w:hAnsi="Times New Roman" w:cs="Times New Roman"/>
              </w:rPr>
              <w:t>=</w:t>
            </w:r>
            <w:proofErr w:type="gramEnd"/>
            <w:r w:rsidRPr="008C71C1">
              <w:rPr>
                <w:rFonts w:ascii="Times New Roman" w:hAnsi="Times New Roman" w:cs="Times New Roman"/>
              </w:rPr>
              <w:t xml:space="preserve"> 80%</w:t>
            </w:r>
          </w:p>
          <w:p w14:paraId="3766A12E" w14:textId="77777777" w:rsidR="00470D54" w:rsidRPr="008C71C1" w:rsidRDefault="00470D54" w:rsidP="002E26D6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C71C1">
              <w:rPr>
                <w:rFonts w:ascii="Times New Roman" w:hAnsi="Times New Roman" w:cs="Times New Roman"/>
              </w:rPr>
              <w:t xml:space="preserve">PDC of class 3 = (90 days covered / 90 </w:t>
            </w:r>
            <w:proofErr w:type="spellStart"/>
            <w:r w:rsidRPr="008C71C1">
              <w:rPr>
                <w:rFonts w:ascii="Times New Roman" w:hAnsi="Times New Roman" w:cs="Times New Roman"/>
              </w:rPr>
              <w:t>dyas</w:t>
            </w:r>
            <w:proofErr w:type="spellEnd"/>
            <w:r w:rsidRPr="008C71C1">
              <w:rPr>
                <w:rFonts w:ascii="Times New Roman" w:hAnsi="Times New Roman" w:cs="Times New Roman"/>
              </w:rPr>
              <w:t xml:space="preserve">) </w:t>
            </w:r>
            <w:r w:rsidRPr="008C71C1">
              <w:rPr>
                <w:rFonts w:ascii="Times New Roman" w:hAnsi="Times New Roman" w:cs="Times New Roman"/>
                <w:vertAlign w:val="subscript"/>
              </w:rPr>
              <w:t xml:space="preserve">day 91 to </w:t>
            </w:r>
            <w:proofErr w:type="gramStart"/>
            <w:r w:rsidRPr="008C71C1">
              <w:rPr>
                <w:rFonts w:ascii="Times New Roman" w:hAnsi="Times New Roman" w:cs="Times New Roman"/>
                <w:vertAlign w:val="subscript"/>
              </w:rPr>
              <w:t xml:space="preserve">180  </w:t>
            </w:r>
            <w:r w:rsidRPr="008C71C1">
              <w:rPr>
                <w:rFonts w:ascii="Times New Roman" w:hAnsi="Times New Roman" w:cs="Times New Roman"/>
              </w:rPr>
              <w:t>=</w:t>
            </w:r>
            <w:proofErr w:type="gramEnd"/>
            <w:r w:rsidRPr="008C71C1">
              <w:rPr>
                <w:rFonts w:ascii="Times New Roman" w:hAnsi="Times New Roman" w:cs="Times New Roman"/>
              </w:rPr>
              <w:t xml:space="preserve"> 100%</w:t>
            </w:r>
          </w:p>
        </w:tc>
      </w:tr>
      <w:tr w:rsidR="00470D54" w:rsidRPr="008C71C1" w14:paraId="6D6D5B21" w14:textId="77777777" w:rsidTr="002E26D6">
        <w:trPr>
          <w:trHeight w:val="584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168E62" w14:textId="77777777" w:rsidR="00470D54" w:rsidRPr="008C71C1" w:rsidRDefault="00470D54" w:rsidP="002E26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71C1">
              <w:rPr>
                <w:rFonts w:ascii="Times New Roman" w:hAnsi="Times New Roman" w:cs="Times New Roman"/>
                <w:b/>
                <w:bCs/>
              </w:rPr>
              <w:t>DPPR</w:t>
            </w:r>
          </w:p>
        </w:tc>
        <w:tc>
          <w:tcPr>
            <w:tcW w:w="7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611D57" w14:textId="77777777" w:rsidR="00470D54" w:rsidRPr="008C71C1" w:rsidRDefault="00470D54" w:rsidP="002E26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71C1">
              <w:rPr>
                <w:rFonts w:ascii="Times New Roman" w:hAnsi="Times New Roman" w:cs="Times New Roman"/>
              </w:rPr>
              <w:t>= [(2/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  <m:r>
                <w:rPr>
                  <w:rFonts w:ascii="Cambria Math" w:hAnsi="Cambria Math" w:cs="Times New Roman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3</m:t>
              </m:r>
            </m:oMath>
            <w:proofErr w:type="gramStart"/>
            <w:r w:rsidRPr="008C71C1">
              <w:rPr>
                <w:rFonts w:ascii="Times New Roman" w:hAnsi="Times New Roman" w:cs="Times New Roman"/>
              </w:rPr>
              <w:t>0)</w:t>
            </w:r>
            <w:r w:rsidRPr="008C71C1">
              <w:rPr>
                <w:rFonts w:ascii="Times New Roman" w:hAnsi="Times New Roman" w:cs="Times New Roman"/>
                <w:vertAlign w:val="subscript"/>
              </w:rPr>
              <w:t>day</w:t>
            </w:r>
            <w:proofErr w:type="gramEnd"/>
            <w:r w:rsidRPr="008C71C1">
              <w:rPr>
                <w:rFonts w:ascii="Times New Roman" w:hAnsi="Times New Roman" w:cs="Times New Roman"/>
                <w:vertAlign w:val="subscript"/>
              </w:rPr>
              <w:t xml:space="preserve"> 1 to 30</w:t>
            </w:r>
            <m:oMath>
              <m:r>
                <w:rPr>
                  <w:rFonts w:ascii="Cambria Math" w:hAnsi="Cambria Math" w:cs="Times New Roman"/>
                </w:rPr>
                <m:t>+ </m:t>
              </m:r>
            </m:oMath>
            <w:r w:rsidRPr="008C71C1">
              <w:rPr>
                <w:rFonts w:ascii="Times New Roman" w:hAnsi="Times New Roman" w:cs="Times New Roman"/>
              </w:rPr>
              <w:t>(0/2</w:t>
            </w:r>
            <m:oMath>
              <m:r>
                <w:rPr>
                  <w:rFonts w:ascii="Cambria Math" w:hAnsi="Cambria Math" w:cs="Times New Roman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3</m:t>
              </m:r>
            </m:oMath>
            <w:r w:rsidRPr="008C71C1">
              <w:rPr>
                <w:rFonts w:ascii="Times New Roman" w:hAnsi="Times New Roman" w:cs="Times New Roman"/>
              </w:rPr>
              <w:t>0)</w:t>
            </w:r>
            <w:r w:rsidRPr="008C71C1">
              <w:rPr>
                <w:rFonts w:ascii="Times New Roman" w:hAnsi="Times New Roman" w:cs="Times New Roman"/>
                <w:vertAlign w:val="subscript"/>
              </w:rPr>
              <w:t xml:space="preserve"> day 31 to 60</w:t>
            </w:r>
            <m:oMath>
              <m:r>
                <w:rPr>
                  <w:rFonts w:ascii="Cambria Math" w:hAnsi="Cambria Math" w:cs="Times New Roman"/>
                </w:rPr>
                <m:t>+</m:t>
              </m:r>
            </m:oMath>
            <w:r w:rsidRPr="008C71C1">
              <w:rPr>
                <w:rFonts w:ascii="Times New Roman" w:hAnsi="Times New Roman" w:cs="Times New Roman"/>
              </w:rPr>
              <w:t>(2/2</w:t>
            </w:r>
            <m:oMath>
              <m:r>
                <w:rPr>
                  <w:rFonts w:ascii="Cambria Math" w:hAnsi="Cambria Math" w:cs="Times New Roman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3</m:t>
              </m:r>
            </m:oMath>
            <w:r w:rsidRPr="008C71C1">
              <w:rPr>
                <w:rFonts w:ascii="Times New Roman" w:hAnsi="Times New Roman" w:cs="Times New Roman"/>
              </w:rPr>
              <w:t>0)</w:t>
            </w:r>
            <m:oMath>
              <m:r>
                <m:rPr>
                  <m:nor/>
                </m:rPr>
                <w:rPr>
                  <w:rFonts w:ascii="Times New Roman" w:hAnsi="Times New Roman" w:cs="Times New Roman"/>
                  <w:vertAlign w:val="subscript"/>
                </w:rPr>
                <m:t>day 61 to 90</m:t>
              </m:r>
              <m:r>
                <w:rPr>
                  <w:rFonts w:ascii="Cambria Math" w:hAnsi="Cambria Math" w:cs="Times New Roman"/>
                </w:rPr>
                <m:t>+</m:t>
              </m:r>
            </m:oMath>
          </w:p>
          <w:p w14:paraId="2BAF8758" w14:textId="77777777" w:rsidR="00470D54" w:rsidRPr="008C71C1" w:rsidRDefault="00470D54" w:rsidP="002E26D6">
            <w:pPr>
              <w:spacing w:line="276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   </m:t>
              </m:r>
            </m:oMath>
            <w:r w:rsidRPr="008C71C1">
              <w:rPr>
                <w:rFonts w:ascii="Times New Roman" w:hAnsi="Times New Roman" w:cs="Times New Roman"/>
              </w:rPr>
              <w:t>(3/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3</m:t>
              </m:r>
              <m:r>
                <w:rPr>
                  <w:rFonts w:ascii="Cambria Math" w:hAnsi="Cambria Math" w:cs="Times New Roman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3</m:t>
              </m:r>
            </m:oMath>
            <w:r w:rsidRPr="008C71C1">
              <w:rPr>
                <w:rFonts w:ascii="Times New Roman" w:hAnsi="Times New Roman" w:cs="Times New Roman"/>
              </w:rPr>
              <w:t>0)</w:t>
            </w:r>
            <w:r w:rsidRPr="008C71C1">
              <w:rPr>
                <w:rFonts w:ascii="Times New Roman" w:hAnsi="Times New Roman" w:cs="Times New Roman"/>
                <w:vertAlign w:val="subscript"/>
              </w:rPr>
              <w:t xml:space="preserve"> day 91 to 120</w:t>
            </w:r>
            <w:r w:rsidRPr="008C71C1"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+</m:t>
              </m:r>
            </m:oMath>
            <w:r w:rsidRPr="008C71C1">
              <w:rPr>
                <w:rFonts w:ascii="Times New Roman" w:hAnsi="Times New Roman" w:cs="Times New Roman"/>
              </w:rPr>
              <w:t>(2/3</w:t>
            </w:r>
            <m:oMath>
              <m:r>
                <w:rPr>
                  <w:rFonts w:ascii="Cambria Math" w:hAnsi="Cambria Math" w:cs="Times New Roman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3</m:t>
              </m:r>
            </m:oMath>
            <w:r w:rsidRPr="008C71C1">
              <w:rPr>
                <w:rFonts w:ascii="Times New Roman" w:hAnsi="Times New Roman" w:cs="Times New Roman"/>
              </w:rPr>
              <w:t>0)</w:t>
            </w:r>
            <w:r w:rsidRPr="008C71C1">
              <w:rPr>
                <w:rFonts w:ascii="Times New Roman" w:hAnsi="Times New Roman" w:cs="Times New Roman"/>
                <w:vertAlign w:val="subscript"/>
              </w:rPr>
              <w:t xml:space="preserve"> day 121 to 150</w:t>
            </w:r>
            <w:r w:rsidRPr="008C71C1"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+</m:t>
              </m:r>
            </m:oMath>
            <w:r w:rsidRPr="008C71C1">
              <w:rPr>
                <w:rFonts w:ascii="Times New Roman" w:hAnsi="Times New Roman" w:cs="Times New Roman"/>
              </w:rPr>
              <w:t>(2/2</w:t>
            </w:r>
            <m:oMath>
              <m:r>
                <w:rPr>
                  <w:rFonts w:ascii="Cambria Math" w:hAnsi="Cambria Math" w:cs="Times New Roman"/>
                </w:rPr>
                <m:t>×</m:t>
              </m:r>
            </m:oMath>
            <w:r w:rsidRPr="008C71C1">
              <w:rPr>
                <w:rFonts w:ascii="Times New Roman" w:hAnsi="Times New Roman" w:cs="Times New Roman"/>
              </w:rPr>
              <w:t>30)</w:t>
            </w:r>
            <w:r w:rsidRPr="008C71C1">
              <w:rPr>
                <w:rFonts w:ascii="Times New Roman" w:hAnsi="Times New Roman" w:cs="Times New Roman"/>
                <w:vertAlign w:val="subscript"/>
              </w:rPr>
              <w:t xml:space="preserve"> day 151 to 180</w:t>
            </w:r>
            <w:r w:rsidRPr="008C71C1">
              <w:rPr>
                <w:rFonts w:ascii="Times New Roman" w:hAnsi="Times New Roman" w:cs="Times New Roman"/>
              </w:rPr>
              <w:t xml:space="preserve">] / 180 </w:t>
            </w:r>
          </w:p>
          <w:p w14:paraId="07E814A9" w14:textId="77777777" w:rsidR="00470D54" w:rsidRPr="008C71C1" w:rsidRDefault="00470D54" w:rsidP="002E26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71C1">
              <w:rPr>
                <w:rFonts w:ascii="Times New Roman" w:hAnsi="Times New Roman" w:cs="Times New Roman"/>
              </w:rPr>
              <w:lastRenderedPageBreak/>
              <w:t xml:space="preserve">= </w:t>
            </w:r>
            <w:r w:rsidRPr="008C71C1">
              <w:rPr>
                <w:rFonts w:ascii="Times New Roman" w:hAnsi="Times New Roman" w:cs="Times New Roman"/>
                <w:b/>
                <w:bCs/>
              </w:rPr>
              <w:t xml:space="preserve">77.78%              </w:t>
            </w:r>
          </w:p>
        </w:tc>
      </w:tr>
    </w:tbl>
    <w:p w14:paraId="174DE29F" w14:textId="77777777" w:rsidR="00470D54" w:rsidRDefault="00470D54" w:rsidP="00470D54">
      <w:pPr>
        <w:spacing w:line="276" w:lineRule="auto"/>
        <w:rPr>
          <w:rFonts w:ascii="Times New Roman" w:hAnsi="Times New Roman" w:cs="Times New Roman"/>
        </w:rPr>
      </w:pPr>
    </w:p>
    <w:p w14:paraId="09B50A89" w14:textId="14D0CA4A" w:rsidR="000B3438" w:rsidRDefault="00470D54" w:rsidP="00D01005">
      <w:pPr>
        <w:spacing w:line="276" w:lineRule="auto"/>
        <w:rPr>
          <w:rFonts w:ascii="Times New Roman" w:hAnsi="Times New Roman" w:cs="Times New Roman"/>
        </w:rPr>
      </w:pPr>
      <w:r w:rsidRPr="0026593A">
        <w:rPr>
          <w:rFonts w:ascii="Times New Roman" w:hAnsi="Times New Roman" w:cs="Times New Roman"/>
          <w:szCs w:val="20"/>
        </w:rPr>
        <w:t>Abbreviation: DPPR, daily polypharmacy possession ratio</w:t>
      </w:r>
      <w:r>
        <w:rPr>
          <w:rFonts w:ascii="Times New Roman" w:hAnsi="Times New Roman" w:cs="Times New Roman"/>
          <w:szCs w:val="20"/>
        </w:rPr>
        <w:t xml:space="preserve">; </w:t>
      </w:r>
      <w:proofErr w:type="spellStart"/>
      <w:r w:rsidRPr="0026593A">
        <w:rPr>
          <w:rFonts w:ascii="Times New Roman" w:hAnsi="Times New Roman" w:cs="Times New Roman"/>
          <w:szCs w:val="20"/>
        </w:rPr>
        <w:t>FxM</w:t>
      </w:r>
      <w:proofErr w:type="spellEnd"/>
      <w:r w:rsidRPr="0026593A">
        <w:rPr>
          <w:rFonts w:ascii="Times New Roman" w:hAnsi="Times New Roman" w:cs="Times New Roman"/>
          <w:szCs w:val="20"/>
        </w:rPr>
        <w:t>, fixed period-based methodology;</w:t>
      </w:r>
      <w:r>
        <w:rPr>
          <w:rFonts w:ascii="Times New Roman" w:hAnsi="Times New Roman" w:cs="Times New Roman"/>
          <w:szCs w:val="20"/>
        </w:rPr>
        <w:t xml:space="preserve"> </w:t>
      </w:r>
      <w:r w:rsidRPr="0026593A">
        <w:rPr>
          <w:rFonts w:ascii="Times New Roman" w:hAnsi="Times New Roman" w:cs="Times New Roman"/>
          <w:szCs w:val="20"/>
        </w:rPr>
        <w:t>PDC</w:t>
      </w:r>
      <w:r w:rsidRPr="0026593A">
        <w:rPr>
          <w:rFonts w:ascii="Times New Roman" w:hAnsi="Times New Roman" w:cs="Times New Roman"/>
          <w:szCs w:val="20"/>
          <w:vertAlign w:val="subscript"/>
        </w:rPr>
        <w:t>with≥1</w:t>
      </w:r>
      <w:r w:rsidRPr="0026593A">
        <w:rPr>
          <w:rFonts w:ascii="Times New Roman" w:hAnsi="Times New Roman" w:cs="Times New Roman"/>
          <w:szCs w:val="20"/>
        </w:rPr>
        <w:t xml:space="preserve">, proportion of days covered with at least one drug; </w:t>
      </w:r>
      <w:proofErr w:type="spellStart"/>
      <w:r w:rsidRPr="0026593A">
        <w:rPr>
          <w:rFonts w:ascii="Times New Roman" w:hAnsi="Times New Roman" w:cs="Times New Roman"/>
          <w:szCs w:val="20"/>
        </w:rPr>
        <w:t>PDC</w:t>
      </w:r>
      <w:r w:rsidRPr="0026593A">
        <w:rPr>
          <w:rFonts w:ascii="Times New Roman" w:hAnsi="Times New Roman" w:cs="Times New Roman"/>
          <w:szCs w:val="20"/>
          <w:vertAlign w:val="subscript"/>
        </w:rPr>
        <w:t>wm</w:t>
      </w:r>
      <w:proofErr w:type="spellEnd"/>
      <w:r w:rsidRPr="0026593A">
        <w:rPr>
          <w:rFonts w:ascii="Times New Roman" w:hAnsi="Times New Roman" w:cs="Times New Roman"/>
          <w:szCs w:val="20"/>
        </w:rPr>
        <w:t>, duration weighted mean proportion of days covered;</w:t>
      </w:r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26593A">
        <w:rPr>
          <w:rFonts w:ascii="Times New Roman" w:hAnsi="Times New Roman" w:cs="Times New Roman"/>
          <w:szCs w:val="20"/>
        </w:rPr>
        <w:t>PxM</w:t>
      </w:r>
      <w:proofErr w:type="spellEnd"/>
      <w:r w:rsidRPr="0026593A">
        <w:rPr>
          <w:rFonts w:ascii="Times New Roman" w:hAnsi="Times New Roman" w:cs="Times New Roman"/>
          <w:szCs w:val="20"/>
        </w:rPr>
        <w:t>, prescription-based methodology</w:t>
      </w:r>
    </w:p>
    <w:sectPr w:rsidR="000B343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0A0A8" w14:textId="77777777" w:rsidR="0082598D" w:rsidRDefault="0082598D" w:rsidP="003F24DD">
      <w:pPr>
        <w:spacing w:after="0" w:line="240" w:lineRule="auto"/>
      </w:pPr>
      <w:r>
        <w:separator/>
      </w:r>
    </w:p>
  </w:endnote>
  <w:endnote w:type="continuationSeparator" w:id="0">
    <w:p w14:paraId="790EC54E" w14:textId="77777777" w:rsidR="0082598D" w:rsidRDefault="0082598D" w:rsidP="003F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B262D" w14:textId="77777777" w:rsidR="0082598D" w:rsidRDefault="0082598D" w:rsidP="003F24DD">
      <w:pPr>
        <w:spacing w:after="0" w:line="240" w:lineRule="auto"/>
      </w:pPr>
      <w:r>
        <w:separator/>
      </w:r>
    </w:p>
  </w:footnote>
  <w:footnote w:type="continuationSeparator" w:id="0">
    <w:p w14:paraId="763121A9" w14:textId="77777777" w:rsidR="0082598D" w:rsidRDefault="0082598D" w:rsidP="003F2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C5CCD"/>
    <w:multiLevelType w:val="hybridMultilevel"/>
    <w:tmpl w:val="D92E5860"/>
    <w:lvl w:ilvl="0" w:tplc="DA0EE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340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E0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A9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2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2D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2A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E8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CC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C064CD"/>
    <w:multiLevelType w:val="hybridMultilevel"/>
    <w:tmpl w:val="AE78D9D0"/>
    <w:lvl w:ilvl="0" w:tplc="95B49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8A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02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E7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8D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A9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8A4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41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6B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01941430">
    <w:abstractNumId w:val="0"/>
  </w:num>
  <w:num w:numId="2" w16cid:durableId="1645164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AF3"/>
    <w:rsid w:val="0003599C"/>
    <w:rsid w:val="000B3438"/>
    <w:rsid w:val="0026593A"/>
    <w:rsid w:val="002B4AF3"/>
    <w:rsid w:val="00303A8E"/>
    <w:rsid w:val="003F24DD"/>
    <w:rsid w:val="00470D54"/>
    <w:rsid w:val="004722DD"/>
    <w:rsid w:val="005555CC"/>
    <w:rsid w:val="00676653"/>
    <w:rsid w:val="006A054F"/>
    <w:rsid w:val="00737CD2"/>
    <w:rsid w:val="00740815"/>
    <w:rsid w:val="0082598D"/>
    <w:rsid w:val="008C71C1"/>
    <w:rsid w:val="00991B41"/>
    <w:rsid w:val="00CB6AAB"/>
    <w:rsid w:val="00D01005"/>
    <w:rsid w:val="00D923E2"/>
    <w:rsid w:val="00E02944"/>
    <w:rsid w:val="00F4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EC7FC"/>
  <w15:chartTrackingRefBased/>
  <w15:docId w15:val="{6760ED3A-2D6E-4751-ACB9-835119F2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AF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8F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3F2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3F24DD"/>
  </w:style>
  <w:style w:type="paragraph" w:styleId="a5">
    <w:name w:val="footer"/>
    <w:basedOn w:val="a"/>
    <w:link w:val="Char0"/>
    <w:uiPriority w:val="99"/>
    <w:unhideWhenUsed/>
    <w:rsid w:val="003F2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3F2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8158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4314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414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284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372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02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ChooEJ</dc:creator>
  <cp:keywords/>
  <dc:description/>
  <cp:lastModifiedBy>이제인</cp:lastModifiedBy>
  <cp:revision>2</cp:revision>
  <dcterms:created xsi:type="dcterms:W3CDTF">2023-08-04T01:28:00Z</dcterms:created>
  <dcterms:modified xsi:type="dcterms:W3CDTF">2023-08-04T01:28:00Z</dcterms:modified>
</cp:coreProperties>
</file>