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BD00" w14:textId="11D1A46E" w:rsidR="004E2483" w:rsidRPr="00EB7A5A" w:rsidRDefault="004E2483" w:rsidP="004E2483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bCs/>
          <w:szCs w:val="24"/>
        </w:rPr>
        <w:t>Supplementary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EB66FC">
        <w:rPr>
          <w:rFonts w:ascii="Times New Roman" w:hAnsi="Times New Roman" w:cs="Times New Roman"/>
          <w:b/>
          <w:bCs/>
          <w:szCs w:val="24"/>
        </w:rPr>
        <w:t>M</w:t>
      </w:r>
      <w:r>
        <w:rPr>
          <w:rFonts w:ascii="Times New Roman" w:hAnsi="Times New Roman" w:cs="Times New Roman"/>
          <w:b/>
          <w:bCs/>
          <w:szCs w:val="24"/>
        </w:rPr>
        <w:t>aterial</w:t>
      </w:r>
      <w:r w:rsidRPr="00EB7A5A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2</w:t>
      </w:r>
      <w:r w:rsidRPr="00EB7A5A">
        <w:rPr>
          <w:rFonts w:ascii="Times New Roman" w:hAnsi="Times New Roman" w:cs="Times New Roman"/>
          <w:b/>
          <w:bCs/>
          <w:szCs w:val="24"/>
        </w:rPr>
        <w:t>.</w:t>
      </w:r>
      <w:r w:rsidRPr="00EB7A5A">
        <w:rPr>
          <w:rFonts w:ascii="Times New Roman" w:hAnsi="Times New Roman" w:cs="Times New Roman"/>
          <w:szCs w:val="24"/>
        </w:rPr>
        <w:t xml:space="preserve"> Clinical characteristics of</w:t>
      </w:r>
      <w:r>
        <w:rPr>
          <w:rFonts w:ascii="Times New Roman" w:hAnsi="Times New Roman" w:cs="Times New Roman"/>
          <w:szCs w:val="24"/>
        </w:rPr>
        <w:t xml:space="preserve"> the</w:t>
      </w:r>
      <w:r w:rsidRPr="00EB7A5A">
        <w:rPr>
          <w:rFonts w:ascii="Times New Roman" w:hAnsi="Times New Roman" w:cs="Times New Roman"/>
          <w:szCs w:val="24"/>
        </w:rPr>
        <w:t xml:space="preserve"> study participants with retinal vein occlusion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7"/>
        <w:gridCol w:w="3609"/>
      </w:tblGrid>
      <w:tr w:rsidR="004E2483" w:rsidRPr="00EB7A5A" w14:paraId="3C1D6F06" w14:textId="77777777" w:rsidTr="00470639">
        <w:trPr>
          <w:trHeight w:val="552"/>
        </w:trPr>
        <w:tc>
          <w:tcPr>
            <w:tcW w:w="30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45D9A" w14:textId="77777777" w:rsidR="004E2483" w:rsidRPr="004F36D2" w:rsidRDefault="004E2483" w:rsidP="00470639">
            <w:pPr>
              <w:wordWrap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4F36D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B7A40D" w14:textId="77777777" w:rsidR="004E2483" w:rsidRPr="004F36D2" w:rsidRDefault="004E2483" w:rsidP="00470639">
            <w:pPr>
              <w:wordWrap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4F36D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Total (n=142,7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59</w:t>
            </w:r>
            <w:r w:rsidRPr="004F36D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4969158C" w14:textId="77777777" w:rsidTr="00470639">
        <w:trPr>
          <w:trHeight w:val="598"/>
        </w:trPr>
        <w:tc>
          <w:tcPr>
            <w:tcW w:w="30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0D06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B582D6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E2483" w:rsidRPr="00EB7A5A" w14:paraId="1E9B541F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727A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Sex, male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8B42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64,172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95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) </w:t>
            </w:r>
          </w:p>
        </w:tc>
      </w:tr>
      <w:tr w:rsidR="004E2483" w:rsidRPr="00EB7A5A" w14:paraId="24B122BF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E761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Age, years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3DF7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60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24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± 12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  <w:tr w:rsidR="004E2483" w:rsidRPr="00EB7A5A" w14:paraId="753038B0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B016" w14:textId="77777777" w:rsidR="004E2483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Insurance type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0666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483" w:rsidRPr="00EB7A5A" w14:paraId="1ECA6674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CA2" w14:textId="77777777" w:rsidR="004E2483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left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Health insurance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8711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135,698 (95.05)</w:t>
            </w:r>
          </w:p>
        </w:tc>
      </w:tr>
      <w:tr w:rsidR="004E2483" w:rsidRPr="00EB7A5A" w14:paraId="1DB06417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2A5C" w14:textId="77777777" w:rsidR="004E2483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left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Medical aid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EA6F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7,061 (4.95)</w:t>
            </w:r>
          </w:p>
        </w:tc>
      </w:tr>
      <w:tr w:rsidR="004E2483" w:rsidRPr="00EB7A5A" w14:paraId="46117BDC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8FF0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omorbidity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ABE5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483" w:rsidRPr="00EB7A5A" w14:paraId="2C2E4499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094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Hypertension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A671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71,469</w:t>
            </w:r>
            <w:r w:rsidRPr="00EB7A5A">
              <w:rPr>
                <w:rFonts w:ascii="Times New Roman" w:hAnsi="Times New Roman" w:cs="Times New Roman"/>
                <w:szCs w:val="24"/>
              </w:rPr>
              <w:t xml:space="preserve"> (50</w:t>
            </w:r>
            <w:r>
              <w:rPr>
                <w:rFonts w:ascii="Times New Roman" w:hAnsi="Times New Roman" w:cs="Times New Roman"/>
                <w:szCs w:val="24"/>
              </w:rPr>
              <w:t>.06</w:t>
            </w:r>
            <w:r w:rsidRPr="00EB7A5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4E2483" w:rsidRPr="00EB7A5A" w14:paraId="0CFF53A3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6BB1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Diabetes mellitus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0B10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25,583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92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1338A5A4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A21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Atrial fibrillation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DA62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,165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52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131D01F4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355A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Renal disease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C76B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9,044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33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306059BE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0BC50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M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alignancy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3E9F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7,514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26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3F0804F7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F8AC9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P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remorbid use of medication</w:t>
            </w:r>
          </w:p>
        </w:tc>
        <w:tc>
          <w:tcPr>
            <w:tcW w:w="1999" w:type="pct"/>
            <w:tcBorders>
              <w:top w:val="nil"/>
              <w:left w:val="nil"/>
              <w:right w:val="nil"/>
            </w:tcBorders>
            <w:vAlign w:val="center"/>
          </w:tcPr>
          <w:p w14:paraId="1B5C4D23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E2483" w:rsidRPr="00EB7A5A" w14:paraId="5501E14F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35BFC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S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tatin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ADBC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0,330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24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6308052A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D6FA3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A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ntiplatelet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9530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14,481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14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40D70725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F4F9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Year of RVO index date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D0B2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E2483" w:rsidRPr="00EB7A5A" w14:paraId="182C3A8E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9DF0D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008-2011</w:t>
            </w:r>
          </w:p>
        </w:tc>
        <w:tc>
          <w:tcPr>
            <w:tcW w:w="19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2EA994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8,348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(33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87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30842B41" w14:textId="77777777" w:rsidTr="00470639">
        <w:trPr>
          <w:trHeight w:val="453"/>
        </w:trPr>
        <w:tc>
          <w:tcPr>
            <w:tcW w:w="3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F1E5E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012-2015</w:t>
            </w:r>
          </w:p>
        </w:tc>
        <w:tc>
          <w:tcPr>
            <w:tcW w:w="19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CF29C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44,339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(31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06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E2483" w:rsidRPr="00EB7A5A" w14:paraId="585BE64C" w14:textId="77777777" w:rsidTr="00470639">
        <w:trPr>
          <w:trHeight w:val="453"/>
        </w:trPr>
        <w:tc>
          <w:tcPr>
            <w:tcW w:w="30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C3BB2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ind w:firstLineChars="100" w:firstLine="240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EB7A5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016-2020</w:t>
            </w:r>
          </w:p>
        </w:tc>
        <w:tc>
          <w:tcPr>
            <w:tcW w:w="19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B08C3" w14:textId="77777777" w:rsidR="004E2483" w:rsidRPr="00EB7A5A" w:rsidRDefault="004E2483" w:rsidP="00470639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50,072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(3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07</w:t>
            </w:r>
            <w:r w:rsidRPr="00EB7A5A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14:paraId="589EDA0F" w14:textId="77777777" w:rsidR="004E2483" w:rsidRDefault="004E2483" w:rsidP="004E2483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data are </w:t>
      </w:r>
      <w:r>
        <w:rPr>
          <w:rFonts w:ascii="Times New Roman" w:hAnsi="Times New Roman" w:cs="Times New Roman"/>
          <w:szCs w:val="24"/>
          <w:lang w:val="en-PH"/>
        </w:rPr>
        <w:t xml:space="preserve">represented as </w:t>
      </w:r>
      <w:r>
        <w:rPr>
          <w:rFonts w:ascii="Times New Roman" w:hAnsi="Times New Roman" w:cs="Times New Roman"/>
          <w:szCs w:val="24"/>
        </w:rPr>
        <w:t xml:space="preserve">numbers (%) or means </w:t>
      </w:r>
      <w:r>
        <w:rPr>
          <w:rFonts w:ascii="Times New Roman" w:eastAsia="맑은 고딕" w:hAnsi="Times New Roman" w:cs="Times New Roman"/>
          <w:szCs w:val="24"/>
        </w:rPr>
        <w:t>±</w:t>
      </w:r>
      <w:r>
        <w:rPr>
          <w:rFonts w:ascii="Times New Roman" w:hAnsi="Times New Roman" w:cs="Times New Roman"/>
          <w:szCs w:val="24"/>
        </w:rPr>
        <w:t xml:space="preserve"> standard deviation.</w:t>
      </w:r>
    </w:p>
    <w:p w14:paraId="3025D9D9" w14:textId="664BBB77" w:rsidR="00E97B4D" w:rsidRDefault="004E2483" w:rsidP="00E97B4D">
      <w:pPr>
        <w:wordWrap/>
        <w:spacing w:after="0" w:line="480" w:lineRule="auto"/>
        <w:jc w:val="left"/>
        <w:rPr>
          <w:rFonts w:ascii="Times New Roman" w:hAnsi="Times New Roman" w:cs="Times New Roman"/>
          <w:b/>
          <w:bCs/>
        </w:rPr>
      </w:pPr>
      <w:r w:rsidRPr="00EB7A5A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V</w:t>
      </w:r>
      <w:r w:rsidRPr="00EB7A5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,</w:t>
      </w:r>
      <w:r w:rsidRPr="00EB7A5A">
        <w:rPr>
          <w:rFonts w:ascii="Times New Roman" w:hAnsi="Times New Roman" w:cs="Times New Roman"/>
          <w:szCs w:val="24"/>
        </w:rPr>
        <w:t xml:space="preserve"> retinal </w:t>
      </w:r>
      <w:r>
        <w:rPr>
          <w:rFonts w:ascii="Times New Roman" w:hAnsi="Times New Roman" w:cs="Times New Roman"/>
          <w:szCs w:val="24"/>
        </w:rPr>
        <w:t>vein</w:t>
      </w:r>
      <w:r w:rsidRPr="00EB7A5A">
        <w:rPr>
          <w:rFonts w:ascii="Times New Roman" w:hAnsi="Times New Roman" w:cs="Times New Roman"/>
          <w:szCs w:val="24"/>
        </w:rPr>
        <w:t xml:space="preserve"> occlusion.</w:t>
      </w:r>
    </w:p>
    <w:p w14:paraId="390E79C2" w14:textId="329DBE31" w:rsidR="00C87C0E" w:rsidRDefault="00C87C0E" w:rsidP="00C87C0E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</w:p>
    <w:sectPr w:rsidR="00C87C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478F" w14:textId="77777777" w:rsidR="00597722" w:rsidRDefault="00597722" w:rsidP="009C011B">
      <w:pPr>
        <w:spacing w:after="0" w:line="240" w:lineRule="auto"/>
      </w:pPr>
      <w:r>
        <w:separator/>
      </w:r>
    </w:p>
  </w:endnote>
  <w:endnote w:type="continuationSeparator" w:id="0">
    <w:p w14:paraId="0E83EFFD" w14:textId="77777777" w:rsidR="00597722" w:rsidRDefault="00597722" w:rsidP="009C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735" w14:textId="77777777" w:rsidR="00597722" w:rsidRDefault="00597722" w:rsidP="009C011B">
      <w:pPr>
        <w:spacing w:after="0" w:line="240" w:lineRule="auto"/>
      </w:pPr>
      <w:r>
        <w:separator/>
      </w:r>
    </w:p>
  </w:footnote>
  <w:footnote w:type="continuationSeparator" w:id="0">
    <w:p w14:paraId="1ECB32D0" w14:textId="77777777" w:rsidR="00597722" w:rsidRDefault="00597722" w:rsidP="009C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PH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bc0Nja2MDc3NzBR0lEKTi0uzszPAykwrwUAnkSYFSwAAAA="/>
  </w:docVars>
  <w:rsids>
    <w:rsidRoot w:val="004B18A7"/>
    <w:rsid w:val="00002AF4"/>
    <w:rsid w:val="000553E5"/>
    <w:rsid w:val="00074A6B"/>
    <w:rsid w:val="000849E5"/>
    <w:rsid w:val="000F7476"/>
    <w:rsid w:val="00132E4B"/>
    <w:rsid w:val="00194802"/>
    <w:rsid w:val="00254BE4"/>
    <w:rsid w:val="002A67DF"/>
    <w:rsid w:val="00366BD4"/>
    <w:rsid w:val="00466EB5"/>
    <w:rsid w:val="004B18A7"/>
    <w:rsid w:val="004E0932"/>
    <w:rsid w:val="004E2483"/>
    <w:rsid w:val="0054316C"/>
    <w:rsid w:val="00597722"/>
    <w:rsid w:val="007401AC"/>
    <w:rsid w:val="00773072"/>
    <w:rsid w:val="008276CB"/>
    <w:rsid w:val="0089160F"/>
    <w:rsid w:val="008F35DA"/>
    <w:rsid w:val="009042B9"/>
    <w:rsid w:val="00980DD3"/>
    <w:rsid w:val="009B5D59"/>
    <w:rsid w:val="009C011B"/>
    <w:rsid w:val="00A404AC"/>
    <w:rsid w:val="00B31698"/>
    <w:rsid w:val="00B316D8"/>
    <w:rsid w:val="00BD34D4"/>
    <w:rsid w:val="00C87C0E"/>
    <w:rsid w:val="00CB5A48"/>
    <w:rsid w:val="00D630AF"/>
    <w:rsid w:val="00E22ECE"/>
    <w:rsid w:val="00E90F1A"/>
    <w:rsid w:val="00E97B4D"/>
    <w:rsid w:val="00EA1288"/>
    <w:rsid w:val="00EB66FC"/>
    <w:rsid w:val="00EC154A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46FFA"/>
  <w15:chartTrackingRefBased/>
  <w15:docId w15:val="{E695AEA1-C8B7-4125-8323-1DA96B9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kern w:val="2"/>
        <w:sz w:val="24"/>
        <w:szCs w:val="28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011B"/>
  </w:style>
  <w:style w:type="paragraph" w:styleId="a4">
    <w:name w:val="footer"/>
    <w:basedOn w:val="a"/>
    <w:link w:val="Char0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011B"/>
  </w:style>
  <w:style w:type="paragraph" w:styleId="a5">
    <w:name w:val="Revision"/>
    <w:hidden/>
    <w:uiPriority w:val="99"/>
    <w:semiHidden/>
    <w:rsid w:val="000F7476"/>
    <w:pPr>
      <w:spacing w:after="0" w:line="240" w:lineRule="auto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B316D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16D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유준상</dc:creator>
  <cp:keywords/>
  <dc:description/>
  <cp:lastModifiedBy>이제인</cp:lastModifiedBy>
  <cp:revision>2</cp:revision>
  <dcterms:created xsi:type="dcterms:W3CDTF">2023-06-18T23:23:00Z</dcterms:created>
  <dcterms:modified xsi:type="dcterms:W3CDTF">2023-06-18T23:23:00Z</dcterms:modified>
</cp:coreProperties>
</file>