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BD87" w14:textId="5AAD5EC0" w:rsidR="00DE2B4E" w:rsidRPr="008E76D6" w:rsidRDefault="00DE2B4E" w:rsidP="00DE2B4E">
      <w:pPr>
        <w:ind w:firstLineChars="0" w:firstLine="0"/>
        <w:jc w:val="both"/>
        <w:rPr>
          <w:rFonts w:ascii="Times New Roman" w:hAnsi="Times New Roman" w:cs="Times New Roman"/>
          <w:szCs w:val="20"/>
        </w:rPr>
      </w:pPr>
      <w:r w:rsidRPr="008E76D6">
        <w:rPr>
          <w:rFonts w:ascii="Times New Roman" w:hAnsi="Times New Roman" w:cs="Times New Roman"/>
          <w:b/>
          <w:szCs w:val="20"/>
        </w:rPr>
        <w:t>Supplement</w:t>
      </w:r>
      <w:r>
        <w:rPr>
          <w:rFonts w:ascii="Times New Roman" w:hAnsi="Times New Roman" w:cs="Times New Roman"/>
          <w:b/>
          <w:szCs w:val="20"/>
        </w:rPr>
        <w:t>ary</w:t>
      </w:r>
      <w:r w:rsidRPr="008E76D6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 w:hint="eastAsia"/>
          <w:b/>
          <w:szCs w:val="20"/>
        </w:rPr>
        <w:t>M</w:t>
      </w:r>
      <w:r>
        <w:rPr>
          <w:rFonts w:ascii="Times New Roman" w:hAnsi="Times New Roman" w:cs="Times New Roman"/>
          <w:b/>
          <w:szCs w:val="20"/>
        </w:rPr>
        <w:t>aterial</w:t>
      </w:r>
      <w:r w:rsidRPr="008E76D6">
        <w:rPr>
          <w:rFonts w:ascii="Times New Roman" w:hAnsi="Times New Roman" w:cs="Times New Roman"/>
          <w:b/>
          <w:szCs w:val="20"/>
        </w:rPr>
        <w:t xml:space="preserve"> </w:t>
      </w:r>
      <w:r w:rsidR="00A4617B">
        <w:rPr>
          <w:rFonts w:ascii="Times New Roman" w:hAnsi="Times New Roman" w:cs="Times New Roman"/>
          <w:b/>
          <w:szCs w:val="20"/>
        </w:rPr>
        <w:t>1</w:t>
      </w:r>
      <w:r w:rsidRPr="008E76D6">
        <w:rPr>
          <w:rFonts w:ascii="Times New Roman" w:hAnsi="Times New Roman" w:cs="Times New Roman"/>
          <w:b/>
          <w:szCs w:val="20"/>
        </w:rPr>
        <w:t xml:space="preserve">. </w:t>
      </w:r>
      <w:r>
        <w:rPr>
          <w:rFonts w:ascii="Times New Roman" w:hAnsi="Times New Roman" w:cs="Times New Roman"/>
          <w:b/>
          <w:szCs w:val="20"/>
        </w:rPr>
        <w:t>D</w:t>
      </w:r>
      <w:r w:rsidRPr="008E76D6">
        <w:rPr>
          <w:rFonts w:ascii="Times New Roman" w:hAnsi="Times New Roman" w:cs="Times New Roman"/>
          <w:b/>
          <w:szCs w:val="20"/>
        </w:rPr>
        <w:t>efinition</w:t>
      </w:r>
      <w:r>
        <w:rPr>
          <w:rFonts w:ascii="Times New Roman" w:hAnsi="Times New Roman" w:cs="Times New Roman"/>
          <w:b/>
          <w:szCs w:val="20"/>
        </w:rPr>
        <w:t>s</w:t>
      </w:r>
      <w:r w:rsidRPr="008E76D6">
        <w:rPr>
          <w:rFonts w:ascii="Times New Roman" w:hAnsi="Times New Roman" w:cs="Times New Roman"/>
          <w:b/>
          <w:szCs w:val="20"/>
        </w:rPr>
        <w:t xml:space="preserve"> of disease</w:t>
      </w:r>
      <w:r>
        <w:rPr>
          <w:rFonts w:ascii="Times New Roman" w:hAnsi="Times New Roman" w:cs="Times New Roman"/>
          <w:b/>
          <w:szCs w:val="20"/>
        </w:rPr>
        <w:t>s by disease classification codes and insurance claim codes</w:t>
      </w:r>
    </w:p>
    <w:tbl>
      <w:tblPr>
        <w:tblOverlap w:val="never"/>
        <w:tblW w:w="9016" w:type="dxa"/>
        <w:tblInd w:w="108" w:type="dxa"/>
        <w:tblBorders>
          <w:top w:val="single" w:sz="3" w:space="0" w:color="0A0000"/>
          <w:left w:val="none" w:sz="3" w:space="0" w:color="000000"/>
          <w:bottom w:val="single" w:sz="3" w:space="0" w:color="0A0000"/>
          <w:right w:val="none" w:sz="3" w:space="0" w:color="000000"/>
          <w:insideH w:val="none" w:sz="0" w:space="0" w:color="000000"/>
          <w:insideV w:val="none" w:sz="0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E2B4E" w14:paraId="71A05B77" w14:textId="77777777" w:rsidTr="00501D2B">
        <w:tc>
          <w:tcPr>
            <w:tcW w:w="3005" w:type="dxa"/>
            <w:tcBorders>
              <w:top w:val="single" w:sz="3" w:space="0" w:color="0A0000"/>
              <w:left w:val="none" w:sz="3" w:space="0" w:color="000000"/>
              <w:bottom w:val="single" w:sz="3" w:space="0" w:color="0A0000"/>
              <w:right w:val="none" w:sz="3" w:space="0" w:color="000000"/>
            </w:tcBorders>
            <w:shd w:val="clear" w:color="auto" w:fill="FFFFFF"/>
          </w:tcPr>
          <w:p w14:paraId="02668AA3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b/>
                <w:sz w:val="18"/>
                <w:szCs w:val="18"/>
              </w:rPr>
              <w:t>Disease</w:t>
            </w:r>
          </w:p>
        </w:tc>
        <w:tc>
          <w:tcPr>
            <w:tcW w:w="3005" w:type="dxa"/>
            <w:tcBorders>
              <w:top w:val="single" w:sz="3" w:space="0" w:color="0A0000"/>
              <w:left w:val="none" w:sz="3" w:space="0" w:color="000000"/>
              <w:bottom w:val="single" w:sz="3" w:space="0" w:color="0A0000"/>
              <w:right w:val="none" w:sz="3" w:space="0" w:color="000000"/>
            </w:tcBorders>
            <w:shd w:val="clear" w:color="auto" w:fill="FFFFFF"/>
          </w:tcPr>
          <w:p w14:paraId="32E1313C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b/>
                <w:sz w:val="18"/>
                <w:szCs w:val="18"/>
              </w:rPr>
              <w:t>ICD-10 codes</w:t>
            </w:r>
          </w:p>
        </w:tc>
        <w:tc>
          <w:tcPr>
            <w:tcW w:w="3006" w:type="dxa"/>
            <w:tcBorders>
              <w:top w:val="single" w:sz="3" w:space="0" w:color="0A0000"/>
              <w:left w:val="none" w:sz="3" w:space="0" w:color="000000"/>
              <w:bottom w:val="single" w:sz="3" w:space="0" w:color="0A0000"/>
              <w:right w:val="none" w:sz="3" w:space="0" w:color="000000"/>
            </w:tcBorders>
            <w:shd w:val="clear" w:color="auto" w:fill="FFFFFF"/>
          </w:tcPr>
          <w:p w14:paraId="042A9B9C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b/>
                <w:sz w:val="18"/>
                <w:szCs w:val="18"/>
              </w:rPr>
              <w:t>Claim codes</w:t>
            </w:r>
          </w:p>
        </w:tc>
      </w:tr>
      <w:tr w:rsidR="00DE2B4E" w14:paraId="03A68459" w14:textId="77777777" w:rsidTr="00501D2B">
        <w:tc>
          <w:tcPr>
            <w:tcW w:w="3005" w:type="dxa"/>
            <w:tcBorders>
              <w:top w:val="single" w:sz="3" w:space="0" w:color="0A0000"/>
              <w:left w:val="none" w:sz="3" w:space="0" w:color="000000"/>
              <w:bottom w:val="none" w:sz="2" w:space="0" w:color="000000"/>
              <w:right w:val="none" w:sz="3" w:space="0" w:color="000000"/>
            </w:tcBorders>
            <w:shd w:val="clear" w:color="auto" w:fill="FFFFFF"/>
          </w:tcPr>
          <w:p w14:paraId="2FE1D7BC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Mild chronic periodontitis</w:t>
            </w:r>
          </w:p>
        </w:tc>
        <w:tc>
          <w:tcPr>
            <w:tcW w:w="3005" w:type="dxa"/>
            <w:tcBorders>
              <w:top w:val="single" w:sz="3" w:space="0" w:color="0A0000"/>
              <w:left w:val="none" w:sz="3" w:space="0" w:color="000000"/>
              <w:bottom w:val="none" w:sz="2" w:space="0" w:color="000000"/>
              <w:right w:val="none" w:sz="3" w:space="0" w:color="000000"/>
            </w:tcBorders>
            <w:shd w:val="clear" w:color="auto" w:fill="FFFFFF"/>
          </w:tcPr>
          <w:p w14:paraId="061E0DF5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K051, K053</w:t>
            </w:r>
          </w:p>
        </w:tc>
        <w:tc>
          <w:tcPr>
            <w:tcW w:w="3006" w:type="dxa"/>
            <w:tcBorders>
              <w:top w:val="single" w:sz="3" w:space="0" w:color="0A0000"/>
              <w:left w:val="none" w:sz="3" w:space="0" w:color="000000"/>
              <w:bottom w:val="none" w:sz="2" w:space="0" w:color="000000"/>
              <w:right w:val="none" w:sz="3" w:space="0" w:color="000000"/>
            </w:tcBorders>
            <w:shd w:val="clear" w:color="auto" w:fill="FFFFFF"/>
          </w:tcPr>
          <w:p w14:paraId="4A0A2E7E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 xml:space="preserve">Dental procedures including U2232, U2233, U2240, U1010, </w:t>
            </w:r>
          </w:p>
        </w:tc>
      </w:tr>
      <w:tr w:rsidR="00DE2B4E" w14:paraId="461F8D1F" w14:textId="77777777" w:rsidTr="00501D2B">
        <w:tc>
          <w:tcPr>
            <w:tcW w:w="3005" w:type="dxa"/>
            <w:tcBorders>
              <w:top w:val="none" w:sz="2" w:space="0" w:color="000000"/>
              <w:left w:val="none" w:sz="3" w:space="0" w:color="000000"/>
              <w:bottom w:val="single" w:sz="3" w:space="0" w:color="0A0000"/>
              <w:right w:val="none" w:sz="3" w:space="0" w:color="000000"/>
            </w:tcBorders>
            <w:shd w:val="clear" w:color="auto" w:fill="FFFFFF"/>
          </w:tcPr>
          <w:p w14:paraId="26300561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Severe chronic periodontitis</w:t>
            </w:r>
          </w:p>
        </w:tc>
        <w:tc>
          <w:tcPr>
            <w:tcW w:w="3005" w:type="dxa"/>
            <w:tcBorders>
              <w:top w:val="none" w:sz="2" w:space="0" w:color="000000"/>
              <w:left w:val="none" w:sz="3" w:space="0" w:color="000000"/>
              <w:bottom w:val="single" w:sz="3" w:space="0" w:color="0A0000"/>
              <w:right w:val="none" w:sz="3" w:space="0" w:color="000000"/>
            </w:tcBorders>
            <w:shd w:val="clear" w:color="auto" w:fill="FFFFFF"/>
          </w:tcPr>
          <w:p w14:paraId="1B4B12D0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K051, K053</w:t>
            </w:r>
          </w:p>
        </w:tc>
        <w:tc>
          <w:tcPr>
            <w:tcW w:w="3006" w:type="dxa"/>
            <w:tcBorders>
              <w:top w:val="none" w:sz="2" w:space="0" w:color="000000"/>
              <w:left w:val="none" w:sz="3" w:space="0" w:color="000000"/>
              <w:bottom w:val="single" w:sz="3" w:space="0" w:color="0A0000"/>
              <w:right w:val="none" w:sz="3" w:space="0" w:color="000000"/>
            </w:tcBorders>
            <w:shd w:val="clear" w:color="auto" w:fill="FFFFFF"/>
          </w:tcPr>
          <w:p w14:paraId="2A1D6E5C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Dental procedures including U4412, U4413, U1051, U1052, U1071, U1072, U1081, U1082, U1083, UY101</w:t>
            </w:r>
          </w:p>
        </w:tc>
      </w:tr>
      <w:tr w:rsidR="00DE2B4E" w14:paraId="76E2199E" w14:textId="77777777" w:rsidTr="00501D2B">
        <w:tc>
          <w:tcPr>
            <w:tcW w:w="3005" w:type="dxa"/>
            <w:tcBorders>
              <w:top w:val="single" w:sz="3" w:space="0" w:color="0A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4375C5F6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Hypertension</w:t>
            </w:r>
          </w:p>
        </w:tc>
        <w:tc>
          <w:tcPr>
            <w:tcW w:w="3005" w:type="dxa"/>
            <w:tcBorders>
              <w:top w:val="single" w:sz="3" w:space="0" w:color="0A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18385732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I10 – I15</w:t>
            </w:r>
          </w:p>
        </w:tc>
        <w:tc>
          <w:tcPr>
            <w:tcW w:w="3006" w:type="dxa"/>
            <w:tcBorders>
              <w:top w:val="single" w:sz="3" w:space="0" w:color="0A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4475D110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Outpatient ≥ 1</w:t>
            </w:r>
          </w:p>
        </w:tc>
      </w:tr>
      <w:tr w:rsidR="00DE2B4E" w14:paraId="2BBC4450" w14:textId="77777777" w:rsidTr="00501D2B">
        <w:tc>
          <w:tcPr>
            <w:tcW w:w="300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5AFDB530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Diabetes</w:t>
            </w:r>
          </w:p>
        </w:tc>
        <w:tc>
          <w:tcPr>
            <w:tcW w:w="300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521CD6C4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E10 – E14</w:t>
            </w:r>
          </w:p>
        </w:tc>
        <w:tc>
          <w:tcPr>
            <w:tcW w:w="300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3767FF5C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Outpatient ≥ 1</w:t>
            </w:r>
          </w:p>
        </w:tc>
      </w:tr>
      <w:tr w:rsidR="00DE2B4E" w14:paraId="1ADBA0AD" w14:textId="77777777" w:rsidTr="00501D2B">
        <w:tc>
          <w:tcPr>
            <w:tcW w:w="300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70958D5F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Dyslipidemia</w:t>
            </w:r>
          </w:p>
        </w:tc>
        <w:tc>
          <w:tcPr>
            <w:tcW w:w="300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345D6D53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E78</w:t>
            </w:r>
          </w:p>
        </w:tc>
        <w:tc>
          <w:tcPr>
            <w:tcW w:w="300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7F37CDB5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Outpatient ≥ 1</w:t>
            </w:r>
          </w:p>
        </w:tc>
      </w:tr>
      <w:tr w:rsidR="00DE2B4E" w14:paraId="2A9BC8DF" w14:textId="77777777" w:rsidTr="00501D2B">
        <w:tc>
          <w:tcPr>
            <w:tcW w:w="300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76AFD381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Heart disease</w:t>
            </w:r>
          </w:p>
        </w:tc>
        <w:tc>
          <w:tcPr>
            <w:tcW w:w="300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5251E0B7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I20 – I25</w:t>
            </w:r>
          </w:p>
        </w:tc>
        <w:tc>
          <w:tcPr>
            <w:tcW w:w="300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2A26B934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Outpatient ≥ 1</w:t>
            </w:r>
          </w:p>
        </w:tc>
      </w:tr>
      <w:tr w:rsidR="00DE2B4E" w14:paraId="67AE0357" w14:textId="77777777" w:rsidTr="00501D2B">
        <w:tc>
          <w:tcPr>
            <w:tcW w:w="300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3575E9B4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Cerebrovascular disease</w:t>
            </w:r>
          </w:p>
        </w:tc>
        <w:tc>
          <w:tcPr>
            <w:tcW w:w="300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07937E4D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I60 – I69</w:t>
            </w:r>
          </w:p>
        </w:tc>
        <w:tc>
          <w:tcPr>
            <w:tcW w:w="300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406116A1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Outpatient ≥ 1</w:t>
            </w:r>
          </w:p>
        </w:tc>
      </w:tr>
      <w:tr w:rsidR="00DE2B4E" w14:paraId="27218298" w14:textId="77777777" w:rsidTr="00501D2B">
        <w:tc>
          <w:tcPr>
            <w:tcW w:w="3005" w:type="dxa"/>
            <w:tcBorders>
              <w:top w:val="none" w:sz="3" w:space="0" w:color="000000"/>
              <w:left w:val="none" w:sz="3" w:space="0" w:color="000000"/>
              <w:bottom w:val="single" w:sz="3" w:space="0" w:color="0A0000"/>
              <w:right w:val="none" w:sz="3" w:space="0" w:color="000000"/>
            </w:tcBorders>
            <w:shd w:val="clear" w:color="auto" w:fill="FFFFFF"/>
          </w:tcPr>
          <w:p w14:paraId="19C30D2E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Depression</w:t>
            </w:r>
          </w:p>
        </w:tc>
        <w:tc>
          <w:tcPr>
            <w:tcW w:w="3005" w:type="dxa"/>
            <w:tcBorders>
              <w:top w:val="none" w:sz="3" w:space="0" w:color="000000"/>
              <w:left w:val="none" w:sz="3" w:space="0" w:color="000000"/>
              <w:bottom w:val="single" w:sz="3" w:space="0" w:color="0A0000"/>
              <w:right w:val="none" w:sz="3" w:space="0" w:color="000000"/>
            </w:tcBorders>
            <w:shd w:val="clear" w:color="auto" w:fill="FFFFFF"/>
          </w:tcPr>
          <w:p w14:paraId="6ADD58C1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F32 – F33</w:t>
            </w:r>
          </w:p>
        </w:tc>
        <w:tc>
          <w:tcPr>
            <w:tcW w:w="3006" w:type="dxa"/>
            <w:tcBorders>
              <w:top w:val="none" w:sz="3" w:space="0" w:color="000000"/>
              <w:left w:val="none" w:sz="3" w:space="0" w:color="000000"/>
              <w:bottom w:val="single" w:sz="3" w:space="0" w:color="0A0000"/>
              <w:right w:val="none" w:sz="3" w:space="0" w:color="000000"/>
            </w:tcBorders>
            <w:shd w:val="clear" w:color="auto" w:fill="FFFFFF"/>
          </w:tcPr>
          <w:p w14:paraId="48A2C30C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Outpatient ≥ 1</w:t>
            </w:r>
          </w:p>
        </w:tc>
      </w:tr>
      <w:tr w:rsidR="00DE2B4E" w14:paraId="71279CE6" w14:textId="77777777" w:rsidTr="00501D2B">
        <w:tc>
          <w:tcPr>
            <w:tcW w:w="3005" w:type="dxa"/>
            <w:tcBorders>
              <w:top w:val="single" w:sz="3" w:space="0" w:color="0A0000"/>
              <w:left w:val="none" w:sz="3" w:space="0" w:color="000000"/>
              <w:bottom w:val="single" w:sz="3" w:space="0" w:color="0A0000"/>
              <w:right w:val="none" w:sz="3" w:space="0" w:color="000000"/>
            </w:tcBorders>
            <w:shd w:val="clear" w:color="auto" w:fill="FFFFFF"/>
          </w:tcPr>
          <w:p w14:paraId="4B9BD5E3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Dementia</w:t>
            </w:r>
          </w:p>
        </w:tc>
        <w:tc>
          <w:tcPr>
            <w:tcW w:w="3005" w:type="dxa"/>
            <w:tcBorders>
              <w:top w:val="single" w:sz="3" w:space="0" w:color="0A0000"/>
              <w:left w:val="none" w:sz="3" w:space="0" w:color="000000"/>
              <w:bottom w:val="single" w:sz="3" w:space="0" w:color="0A0000"/>
              <w:right w:val="none" w:sz="3" w:space="0" w:color="000000"/>
            </w:tcBorders>
            <w:shd w:val="clear" w:color="auto" w:fill="FFFFFF"/>
          </w:tcPr>
          <w:p w14:paraId="3469490C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F00, F01, F03</w:t>
            </w:r>
          </w:p>
        </w:tc>
        <w:tc>
          <w:tcPr>
            <w:tcW w:w="3006" w:type="dxa"/>
            <w:tcBorders>
              <w:top w:val="single" w:sz="3" w:space="0" w:color="0A0000"/>
              <w:left w:val="none" w:sz="3" w:space="0" w:color="000000"/>
              <w:bottom w:val="single" w:sz="3" w:space="0" w:color="0A0000"/>
              <w:right w:val="none" w:sz="3" w:space="0" w:color="000000"/>
            </w:tcBorders>
            <w:shd w:val="clear" w:color="auto" w:fill="FFFFFF"/>
          </w:tcPr>
          <w:p w14:paraId="46241432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 xml:space="preserve">Admission ≥1 or outpatient ≥2 with prescription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 </w:t>
            </w: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dementia drugs ≥1</w:t>
            </w:r>
          </w:p>
        </w:tc>
      </w:tr>
    </w:tbl>
    <w:p w14:paraId="17BB227C" w14:textId="77777777" w:rsidR="00DE2B4E" w:rsidRPr="008E76D6" w:rsidRDefault="00DE2B4E" w:rsidP="00DE2B4E">
      <w:pPr>
        <w:pStyle w:val="1"/>
        <w:spacing w:line="384" w:lineRule="auto"/>
        <w:ind w:firstLine="100"/>
        <w:jc w:val="both"/>
        <w:rPr>
          <w:rFonts w:ascii="Times New Roman" w:eastAsia="휴먼명조" w:hAnsi="Times New Roman" w:cs="Times New Roman"/>
          <w:szCs w:val="20"/>
        </w:rPr>
      </w:pPr>
      <w:r>
        <w:rPr>
          <w:rFonts w:ascii="Times New Roman" w:eastAsia="휴먼명조" w:hAnsi="Times New Roman" w:cs="Times New Roman"/>
          <w:szCs w:val="20"/>
        </w:rPr>
        <w:t xml:space="preserve">ICD-10, </w:t>
      </w:r>
      <w:r w:rsidRPr="008E76D6">
        <w:rPr>
          <w:rFonts w:ascii="Times New Roman" w:eastAsia="휴먼명조" w:hAnsi="Times New Roman" w:cs="Times New Roman"/>
          <w:color w:val="auto"/>
        </w:rPr>
        <w:t>Tenth Revision of International Classification of Diseases</w:t>
      </w:r>
    </w:p>
    <w:p w14:paraId="513CD5C0" w14:textId="760DCF5F" w:rsidR="00894316" w:rsidRDefault="00894316" w:rsidP="00894316">
      <w:pPr>
        <w:snapToGrid w:val="0"/>
        <w:spacing w:after="0" w:line="384" w:lineRule="auto"/>
        <w:ind w:firstLine="100"/>
        <w:rPr>
          <w:rFonts w:ascii="Times New Roman" w:hAnsi="Times New Roman" w:cs="Times New Roman"/>
        </w:rPr>
      </w:pPr>
    </w:p>
    <w:sectPr w:rsidR="008943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맑은 고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4E"/>
    <w:rsid w:val="00003429"/>
    <w:rsid w:val="004F4433"/>
    <w:rsid w:val="00830111"/>
    <w:rsid w:val="00894316"/>
    <w:rsid w:val="00A4617B"/>
    <w:rsid w:val="00DA504C"/>
    <w:rsid w:val="00DD4528"/>
    <w:rsid w:val="00D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EC5D"/>
  <w15:chartTrackingRefBased/>
  <w15:docId w15:val="{2D492299-8FAC-480D-BF24-6F93AC90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B4E"/>
    <w:pPr>
      <w:spacing w:line="240" w:lineRule="auto"/>
      <w:ind w:firstLineChars="50" w:firstLine="50"/>
      <w:jc w:val="left"/>
    </w:pPr>
    <w:rPr>
      <w:rFonts w:ascii="맑은 고딕" w:eastAsia="맑은 고딕" w:hAnsi="맑은 고딕" w:cs="Arial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메모 텍스트 Char"/>
    <w:aliases w:val="annotation text Char"/>
    <w:link w:val="a3"/>
    <w:uiPriority w:val="99"/>
    <w:rsid w:val="00DE2B4E"/>
    <w:rPr>
      <w:rFonts w:ascii="맑은 고딕" w:eastAsia="맑은 고딕"/>
      <w:color w:val="000000"/>
      <w:kern w:val="1"/>
    </w:rPr>
  </w:style>
  <w:style w:type="paragraph" w:styleId="a3">
    <w:name w:val="annotation text"/>
    <w:aliases w:val="annotation text"/>
    <w:link w:val="Char"/>
    <w:uiPriority w:val="99"/>
    <w:rsid w:val="00DE2B4E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ind w:firstLineChars="50" w:firstLine="50"/>
      <w:jc w:val="left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1">
    <w:name w:val="메모 텍스트 Char1"/>
    <w:basedOn w:val="a0"/>
    <w:uiPriority w:val="99"/>
    <w:semiHidden/>
    <w:rsid w:val="00DE2B4E"/>
    <w:rPr>
      <w:rFonts w:ascii="맑은 고딕" w:eastAsia="맑은 고딕" w:hAnsi="맑은 고딕" w:cs="Arial"/>
      <w:color w:val="000000"/>
      <w:kern w:val="1"/>
    </w:rPr>
  </w:style>
  <w:style w:type="character" w:styleId="a4">
    <w:name w:val="annotation reference"/>
    <w:aliases w:val="annotation reference"/>
    <w:uiPriority w:val="99"/>
    <w:rsid w:val="00DE2B4E"/>
    <w:rPr>
      <w:rFonts w:ascii="맑은 고딕" w:eastAsia="맑은 고딕"/>
      <w:color w:val="000000"/>
      <w:kern w:val="1"/>
      <w:sz w:val="18"/>
      <w:szCs w:val="22"/>
    </w:rPr>
  </w:style>
  <w:style w:type="paragraph" w:customStyle="1" w:styleId="1">
    <w:name w:val="표준1"/>
    <w:rsid w:val="00DE2B4E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4" w:lineRule="auto"/>
      <w:ind w:firstLineChars="50" w:firstLine="50"/>
      <w:jc w:val="left"/>
      <w:textAlignment w:val="baseline"/>
    </w:pPr>
    <w:rPr>
      <w:rFonts w:ascii="맑은 고딕" w:eastAsia="굴림" w:hAnsi="맑은 고딕" w:cs="Arial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BE32D-6780-4A68-AF0A-4A305D8F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김유린</dc:creator>
  <cp:keywords/>
  <dc:description/>
  <cp:lastModifiedBy>이제인</cp:lastModifiedBy>
  <cp:revision>2</cp:revision>
  <dcterms:created xsi:type="dcterms:W3CDTF">2022-12-02T04:47:00Z</dcterms:created>
  <dcterms:modified xsi:type="dcterms:W3CDTF">2022-12-02T04:47:00Z</dcterms:modified>
</cp:coreProperties>
</file>