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09" w:rsidRPr="006D07C0" w:rsidRDefault="006D07C0">
      <w:pPr>
        <w:rPr>
          <w:rFonts w:ascii="Times New Roman" w:hAnsi="Times New Roman" w:cs="Times New Roman"/>
          <w:sz w:val="24"/>
          <w:szCs w:val="24"/>
        </w:rPr>
      </w:pPr>
      <w:bookmarkStart w:id="0" w:name="_Hlk77171207"/>
      <w:r w:rsidRPr="006D07C0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C50C7A"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r w:rsidRPr="006D07C0">
        <w:rPr>
          <w:rFonts w:ascii="Times New Roman" w:hAnsi="Times New Roman" w:cs="Times New Roman"/>
          <w:b/>
          <w:sz w:val="24"/>
          <w:szCs w:val="24"/>
        </w:rPr>
        <w:t>1.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7C0">
        <w:rPr>
          <w:rFonts w:ascii="Times New Roman" w:hAnsi="Times New Roman" w:cs="Times New Roman"/>
          <w:sz w:val="24"/>
          <w:szCs w:val="24"/>
        </w:rPr>
        <w:t>Beta coefficients of logistic regression models by each air pollution variables and lag periods after adjusting covariates.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3396"/>
        <w:gridCol w:w="3396"/>
        <w:gridCol w:w="2368"/>
        <w:gridCol w:w="2368"/>
      </w:tblGrid>
      <w:tr w:rsidR="00A82F09" w:rsidRPr="00A82F09" w:rsidTr="006D07C0">
        <w:trPr>
          <w:trHeight w:val="348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09" w:rsidRPr="00A82F09" w:rsidRDefault="00A82F09" w:rsidP="006D0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09" w:rsidRPr="00A82F09" w:rsidRDefault="00A82F09" w:rsidP="006D0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Air pollution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09" w:rsidRPr="00A82F09" w:rsidRDefault="00A82F09" w:rsidP="006D0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09" w:rsidRPr="00A82F09" w:rsidRDefault="00A82F09" w:rsidP="006D0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Beta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09" w:rsidRPr="00A82F09" w:rsidRDefault="00FA721F" w:rsidP="006D07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72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0 day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0.009 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day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-0.006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0.734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0.433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-0.009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0.682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6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7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-0.026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0.157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8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-0.029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0.126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9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0.067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10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11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0.359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0.271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0.651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month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0.694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0.823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6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0.475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lag 1 year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0.047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0.010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lag 2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0.051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0.005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0.070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years</w:t>
            </w:r>
          </w:p>
        </w:tc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0.009 </w:t>
            </w:r>
          </w:p>
        </w:tc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0.610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PM10</w:t>
            </w:r>
          </w:p>
        </w:tc>
        <w:tc>
          <w:tcPr>
            <w:tcW w:w="12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years</w:t>
            </w:r>
          </w:p>
        </w:tc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-0.059 </w:t>
            </w:r>
          </w:p>
        </w:tc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0 day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0.021 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0.243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day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0.586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0.939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0.771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0.806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0.855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6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0.016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0.393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7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0.064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8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-0.029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0.110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9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-0.029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0.113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10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0.429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11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0.716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0.342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0.280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0.870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month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1.000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0.789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0.474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0.182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6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0.103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lag 1 year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0.072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0.000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lag 2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0.065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0.000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lag 3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0.036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0.046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years</w:t>
            </w:r>
          </w:p>
        </w:tc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0.008 </w:t>
            </w:r>
          </w:p>
        </w:tc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PM2.5</w:t>
            </w:r>
          </w:p>
        </w:tc>
        <w:tc>
          <w:tcPr>
            <w:tcW w:w="12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years</w:t>
            </w:r>
          </w:p>
        </w:tc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-0.039 </w:t>
            </w:r>
          </w:p>
        </w:tc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0.028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0 day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-0.011 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0.564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day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0.068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0.031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-0.049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0.085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0.125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6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0.559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7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0.087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8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-0.039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0.047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9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-0.063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10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-0.036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0.066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11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0.223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0.018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month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0.008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-0.056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0.005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-0.066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-0.060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6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year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years</w:t>
            </w:r>
          </w:p>
        </w:tc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-0.065 </w:t>
            </w:r>
          </w:p>
        </w:tc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SO2</w:t>
            </w:r>
          </w:p>
        </w:tc>
        <w:tc>
          <w:tcPr>
            <w:tcW w:w="12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years</w:t>
            </w:r>
          </w:p>
        </w:tc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-0.085 </w:t>
            </w:r>
          </w:p>
        </w:tc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0 day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-0.005 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0.810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day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0.157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0.740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0.538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0.964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6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0.901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7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0.133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8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0.222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9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0.130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10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0.335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11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0.886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0.236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-0.006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0.765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month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0.417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0.508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0.462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0.479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6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year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0.488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0.253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0.229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years</w:t>
            </w:r>
          </w:p>
        </w:tc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-0.041 </w:t>
            </w:r>
          </w:p>
        </w:tc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NO2</w:t>
            </w:r>
          </w:p>
        </w:tc>
        <w:tc>
          <w:tcPr>
            <w:tcW w:w="12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years</w:t>
            </w:r>
          </w:p>
        </w:tc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-0.070 </w:t>
            </w:r>
          </w:p>
        </w:tc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lag 0 day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0.032 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0.096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day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0.019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0.346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0.580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0.823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0.236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6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7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0.448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8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0.155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9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0.268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10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lag 11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0.119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0.992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0.016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0.429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month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0.880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lag 2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0.239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lag 3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0.518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lag 4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0.025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0.214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lag 5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0.019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0.326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lag 6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0.110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lag 1 year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0.051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0.007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lag 2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0.062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0.001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0.075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years</w:t>
            </w:r>
          </w:p>
        </w:tc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0.004 </w:t>
            </w:r>
          </w:p>
        </w:tc>
        <w:tc>
          <w:tcPr>
            <w:tcW w:w="8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0.814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</w:t>
            </w:r>
          </w:p>
        </w:tc>
        <w:tc>
          <w:tcPr>
            <w:tcW w:w="12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years</w:t>
            </w:r>
          </w:p>
        </w:tc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-0.049 </w:t>
            </w:r>
          </w:p>
        </w:tc>
        <w:tc>
          <w:tcPr>
            <w:tcW w:w="8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0 day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-0.042 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0.046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day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0.280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-0.029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0.163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0.055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0.429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0.069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6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7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-0.036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0.091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8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0.208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9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0.116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10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-0.057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11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0.159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12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0.064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13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0.080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14 days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-0.048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month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-0.051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0.267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0.694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0.689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6 months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1 year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-0.021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0.276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2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-0.033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0.085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3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0.026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4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-0.042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0.022 </w:t>
            </w:r>
          </w:p>
        </w:tc>
      </w:tr>
      <w:tr w:rsidR="00E8191C" w:rsidRPr="00A82F09" w:rsidTr="00E8191C">
        <w:trPr>
          <w:trHeight w:val="348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E8191C" w:rsidRPr="00A82F09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82F0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lag 5 years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-0.060 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E8191C" w:rsidRPr="00E8191C" w:rsidRDefault="00E8191C" w:rsidP="00E819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8191C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</w:tbl>
    <w:p w:rsidR="006D07C0" w:rsidRDefault="006D07C0" w:rsidP="00FA721F">
      <w:r>
        <w:rPr>
          <w:rFonts w:ascii="Times New Roman" w:hAnsi="Times New Roman" w:cs="Times New Roman"/>
          <w:sz w:val="24"/>
          <w:szCs w:val="24"/>
        </w:rPr>
        <w:t>Logistic regression m</w:t>
      </w:r>
      <w:r w:rsidRPr="00E84A6C">
        <w:rPr>
          <w:rFonts w:ascii="Times New Roman" w:hAnsi="Times New Roman" w:cs="Times New Roman"/>
          <w:sz w:val="24"/>
          <w:szCs w:val="24"/>
        </w:rPr>
        <w:t>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8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calculated with</w:t>
      </w:r>
      <w:r w:rsidRPr="00E84A6C">
        <w:rPr>
          <w:rFonts w:ascii="Times New Roman" w:hAnsi="Times New Roman" w:cs="Times New Roman"/>
          <w:sz w:val="24"/>
          <w:szCs w:val="24"/>
        </w:rPr>
        <w:t xml:space="preserve"> </w:t>
      </w:r>
      <w:r w:rsidR="00FA721F" w:rsidRPr="00FA721F">
        <w:rPr>
          <w:rFonts w:ascii="Times New Roman" w:hAnsi="Times New Roman" w:cs="Times New Roman"/>
          <w:sz w:val="24"/>
          <w:szCs w:val="24"/>
        </w:rPr>
        <w:t xml:space="preserve">a binary dependent variable, which consisted of the normal population as a reference and the restrictive lung disease group as the event </w:t>
      </w:r>
      <w:r w:rsidR="00FA721F" w:rsidRPr="00E84A6C">
        <w:rPr>
          <w:rFonts w:ascii="Times New Roman" w:hAnsi="Times New Roman" w:cs="Times New Roman"/>
          <w:sz w:val="24"/>
          <w:szCs w:val="24"/>
        </w:rPr>
        <w:t xml:space="preserve">after adjustment </w:t>
      </w:r>
      <w:r w:rsidR="00FA721F">
        <w:rPr>
          <w:rFonts w:ascii="Times New Roman" w:hAnsi="Times New Roman" w:cs="Times New Roman"/>
          <w:sz w:val="24"/>
          <w:szCs w:val="24"/>
        </w:rPr>
        <w:t>for</w:t>
      </w:r>
      <w:r w:rsidR="00FA721F" w:rsidRPr="00E84A6C">
        <w:rPr>
          <w:rFonts w:ascii="Times New Roman" w:hAnsi="Times New Roman" w:cs="Times New Roman"/>
          <w:sz w:val="24"/>
          <w:szCs w:val="24"/>
        </w:rPr>
        <w:t xml:space="preserve"> </w:t>
      </w:r>
      <w:r w:rsidR="00FA721F" w:rsidRPr="00A36F7A">
        <w:rPr>
          <w:rFonts w:ascii="Times New Roman" w:hAnsi="Times New Roman" w:cs="Times New Roman"/>
          <w:sz w:val="24"/>
          <w:szCs w:val="24"/>
        </w:rPr>
        <w:t xml:space="preserve">age, sex, residential area, education level, household income, smoking status, </w:t>
      </w:r>
      <w:r w:rsidR="00FA721F" w:rsidRPr="00A36F7A">
        <w:rPr>
          <w:rFonts w:ascii="Times New Roman" w:hAnsi="Times New Roman" w:cs="Times New Roman"/>
          <w:sz w:val="24"/>
          <w:szCs w:val="24"/>
        </w:rPr>
        <w:lastRenderedPageBreak/>
        <w:t xml:space="preserve">obesity, temperature, and </w:t>
      </w:r>
      <w:r w:rsidR="00FA721F">
        <w:rPr>
          <w:rFonts w:ascii="Times New Roman" w:hAnsi="Times New Roman" w:cs="Times New Roman"/>
          <w:sz w:val="24"/>
          <w:szCs w:val="24"/>
        </w:rPr>
        <w:t>relative humidity</w:t>
      </w:r>
      <w:r w:rsidR="00FA721F" w:rsidRPr="00E84A6C">
        <w:rPr>
          <w:rFonts w:ascii="Times New Roman" w:hAnsi="Times New Roman" w:cs="Times New Roman"/>
          <w:sz w:val="24"/>
          <w:szCs w:val="24"/>
        </w:rPr>
        <w:t>.</w:t>
      </w:r>
      <w:r w:rsidR="00FA721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7170979"/>
      <w:r w:rsidR="00FA721F" w:rsidRPr="00ED3439">
        <w:rPr>
          <w:rFonts w:ascii="Times New Roman" w:hAnsi="Times New Roman" w:cs="Times New Roman"/>
          <w:sz w:val="24"/>
          <w:szCs w:val="24"/>
        </w:rPr>
        <w:t>The air pollution variables were categorized into quartiles</w:t>
      </w:r>
      <w:bookmarkEnd w:id="1"/>
      <w:r w:rsidR="00FA721F">
        <w:rPr>
          <w:rFonts w:ascii="Times New Roman" w:hAnsi="Times New Roman" w:cs="Times New Roman"/>
          <w:sz w:val="24"/>
          <w:szCs w:val="24"/>
        </w:rPr>
        <w:t>, and the first quartile was the reference group.</w:t>
      </w:r>
    </w:p>
    <w:p w:rsidR="00A36F7A" w:rsidRPr="00FA721F" w:rsidRDefault="006D07C0" w:rsidP="00293B94">
      <w:pPr>
        <w:rPr>
          <w:rFonts w:ascii="Times New Roman" w:hAnsi="Times New Roman" w:cs="Times New Roman"/>
          <w:sz w:val="24"/>
          <w:szCs w:val="24"/>
        </w:rPr>
      </w:pPr>
      <w:r w:rsidRPr="007306C6">
        <w:rPr>
          <w:rFonts w:ascii="Times New Roman" w:hAnsi="Times New Roman" w:cs="Times New Roman" w:hint="eastAsia"/>
          <w:sz w:val="24"/>
          <w:szCs w:val="24"/>
        </w:rPr>
        <w:t>*</w:t>
      </w:r>
      <w:r w:rsidRPr="00730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6C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7306C6">
        <w:rPr>
          <w:rFonts w:ascii="Times New Roman" w:hAnsi="Times New Roman" w:cs="Times New Roman"/>
          <w:sz w:val="24"/>
          <w:szCs w:val="24"/>
        </w:rPr>
        <w:t xml:space="preserve"> &lt; 0.05 and positive beta</w:t>
      </w:r>
      <w:bookmarkStart w:id="2" w:name="_GoBack"/>
      <w:bookmarkEnd w:id="2"/>
    </w:p>
    <w:sectPr w:rsidR="00A36F7A" w:rsidRPr="00FA721F" w:rsidSect="00E053A5">
      <w:headerReference w:type="default" r:id="rId8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1E" w:rsidRDefault="00D14C1E" w:rsidP="00E8191C">
      <w:pPr>
        <w:spacing w:after="0" w:line="240" w:lineRule="auto"/>
      </w:pPr>
      <w:r>
        <w:separator/>
      </w:r>
    </w:p>
  </w:endnote>
  <w:endnote w:type="continuationSeparator" w:id="0">
    <w:p w:rsidR="00D14C1E" w:rsidRDefault="00D14C1E" w:rsidP="00E8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1E" w:rsidRDefault="00D14C1E" w:rsidP="00E8191C">
      <w:pPr>
        <w:spacing w:after="0" w:line="240" w:lineRule="auto"/>
      </w:pPr>
      <w:r>
        <w:separator/>
      </w:r>
    </w:p>
  </w:footnote>
  <w:footnote w:type="continuationSeparator" w:id="0">
    <w:p w:rsidR="00D14C1E" w:rsidRDefault="00D14C1E" w:rsidP="00E8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A" w:rsidRDefault="00C50C7A" w:rsidP="00C50C7A">
    <w:pPr>
      <w:pStyle w:val="a6"/>
    </w:pPr>
    <w:r>
      <w:t xml:space="preserve">Volume: 43, Article ID: e2021082 </w:t>
    </w:r>
  </w:p>
  <w:p w:rsidR="00C50C7A" w:rsidRDefault="00C50C7A" w:rsidP="00C50C7A">
    <w:pPr>
      <w:pStyle w:val="a6"/>
    </w:pPr>
    <w:r>
      <w:t>https://doi.org/10.4178/epih.e2021082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09"/>
    <w:rsid w:val="001A7B0C"/>
    <w:rsid w:val="00252A15"/>
    <w:rsid w:val="00282436"/>
    <w:rsid w:val="00293B94"/>
    <w:rsid w:val="004105B5"/>
    <w:rsid w:val="004A6D26"/>
    <w:rsid w:val="00652DC7"/>
    <w:rsid w:val="006B423C"/>
    <w:rsid w:val="006D07C0"/>
    <w:rsid w:val="00721D9C"/>
    <w:rsid w:val="007306C6"/>
    <w:rsid w:val="007B58F2"/>
    <w:rsid w:val="008B3DC9"/>
    <w:rsid w:val="008C1797"/>
    <w:rsid w:val="009B10F6"/>
    <w:rsid w:val="009F5BA2"/>
    <w:rsid w:val="00A36F7A"/>
    <w:rsid w:val="00A41BBB"/>
    <w:rsid w:val="00A5433D"/>
    <w:rsid w:val="00A82F09"/>
    <w:rsid w:val="00AC3E21"/>
    <w:rsid w:val="00AF3F8D"/>
    <w:rsid w:val="00C50C7A"/>
    <w:rsid w:val="00D14C1E"/>
    <w:rsid w:val="00DA4A77"/>
    <w:rsid w:val="00E053A5"/>
    <w:rsid w:val="00E221F5"/>
    <w:rsid w:val="00E8191C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F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2F09"/>
    <w:rPr>
      <w:color w:val="954F72"/>
      <w:u w:val="single"/>
    </w:rPr>
  </w:style>
  <w:style w:type="paragraph" w:customStyle="1" w:styleId="msonormal0">
    <w:name w:val="msonormal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xl66">
    <w:name w:val="xl66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D07C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819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8191C"/>
  </w:style>
  <w:style w:type="paragraph" w:styleId="a7">
    <w:name w:val="footer"/>
    <w:basedOn w:val="a"/>
    <w:link w:val="Char0"/>
    <w:uiPriority w:val="99"/>
    <w:unhideWhenUsed/>
    <w:rsid w:val="00E819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8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F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2F09"/>
    <w:rPr>
      <w:color w:val="954F72"/>
      <w:u w:val="single"/>
    </w:rPr>
  </w:style>
  <w:style w:type="paragraph" w:customStyle="1" w:styleId="msonormal0">
    <w:name w:val="msonormal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xl66">
    <w:name w:val="xl66"/>
    <w:basedOn w:val="a"/>
    <w:rsid w:val="00A82F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D07C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819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8191C"/>
  </w:style>
  <w:style w:type="paragraph" w:styleId="a7">
    <w:name w:val="footer"/>
    <w:basedOn w:val="a"/>
    <w:link w:val="Char0"/>
    <w:uiPriority w:val="99"/>
    <w:unhideWhenUsed/>
    <w:rsid w:val="00E819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8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9E7B-F6C0-4EE8-BABB-E872EB9B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MayNew</dc:creator>
  <cp:keywords/>
  <dc:description/>
  <cp:lastModifiedBy>M2community</cp:lastModifiedBy>
  <cp:revision>4</cp:revision>
  <dcterms:created xsi:type="dcterms:W3CDTF">2022-01-11T08:21:00Z</dcterms:created>
  <dcterms:modified xsi:type="dcterms:W3CDTF">2022-01-21T03:19:00Z</dcterms:modified>
</cp:coreProperties>
</file>