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D0E6D" w14:textId="322555C0" w:rsidR="001477FB" w:rsidRPr="001477FB" w:rsidRDefault="001477FB">
      <w:pPr>
        <w:rPr>
          <w:b/>
        </w:rPr>
      </w:pPr>
      <w:r w:rsidRPr="001477FB">
        <w:rPr>
          <w:rFonts w:hint="eastAsia"/>
          <w:b/>
        </w:rPr>
        <w:t>S</w:t>
      </w:r>
      <w:r w:rsidRPr="001477FB">
        <w:rPr>
          <w:b/>
        </w:rPr>
        <w:t>upplementary Materials</w:t>
      </w:r>
    </w:p>
    <w:tbl>
      <w:tblPr>
        <w:tblStyle w:val="1"/>
        <w:tblW w:w="9040" w:type="dxa"/>
        <w:tblLayout w:type="fixed"/>
        <w:tblLook w:val="04A0" w:firstRow="1" w:lastRow="0" w:firstColumn="1" w:lastColumn="0" w:noHBand="0" w:noVBand="1"/>
      </w:tblPr>
      <w:tblGrid>
        <w:gridCol w:w="2434"/>
        <w:gridCol w:w="618"/>
        <w:gridCol w:w="884"/>
        <w:gridCol w:w="216"/>
        <w:gridCol w:w="803"/>
        <w:gridCol w:w="715"/>
        <w:gridCol w:w="284"/>
        <w:gridCol w:w="653"/>
        <w:gridCol w:w="729"/>
        <w:gridCol w:w="134"/>
        <w:gridCol w:w="804"/>
        <w:gridCol w:w="766"/>
      </w:tblGrid>
      <w:tr w:rsidR="00204CFD" w:rsidRPr="00953BDE" w14:paraId="022E12DB" w14:textId="77777777" w:rsidTr="007F3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8ADC30" w14:textId="75E56C79" w:rsidR="00204CFD" w:rsidRPr="00953BDE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Supplement</w:t>
            </w:r>
            <w:r w:rsidR="001477FB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ary Material </w:t>
            </w:r>
            <w:r w:rsidRPr="00953BDE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 w:val="16"/>
                <w:szCs w:val="16"/>
              </w:rPr>
              <w:t>1</w:t>
            </w:r>
            <w:r w:rsidRPr="00953BD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. General characteristics of people with network size 0 and 1 </w:t>
            </w:r>
          </w:p>
        </w:tc>
      </w:tr>
      <w:tr w:rsidR="007F3297" w:rsidRPr="00953BDE" w14:paraId="14D6071C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9600F3" w14:textId="77777777" w:rsidR="006C52C4" w:rsidRPr="009A1EB9" w:rsidRDefault="006C52C4" w:rsidP="009A1EB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Variable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AF3641" w14:textId="4935BB43" w:rsidR="006C52C4" w:rsidRPr="009A1EB9" w:rsidRDefault="00204CFD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C15380" w14:textId="77777777" w:rsidR="006C52C4" w:rsidRPr="009A1EB9" w:rsidRDefault="006C52C4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8AD20F4" w14:textId="29AC2F85" w:rsidR="006C52C4" w:rsidRPr="009A1EB9" w:rsidRDefault="00204CFD" w:rsidP="00204CFD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Femal</w:t>
            </w:r>
            <w:r w:rsidR="009A1EB9"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e</w:t>
            </w:r>
          </w:p>
        </w:tc>
      </w:tr>
      <w:tr w:rsidR="007F3297" w:rsidRPr="00953BDE" w14:paraId="55C36936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1DB882C" w14:textId="77777777" w:rsidR="006C52C4" w:rsidRPr="009A1EB9" w:rsidRDefault="006C52C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E03F95F" w14:textId="6C158BF5" w:rsidR="006C52C4" w:rsidRPr="009A1EB9" w:rsidRDefault="00204CFD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Network size </w:t>
            </w:r>
            <w:r w:rsidR="006C52C4"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 (n=16)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9826EE1" w14:textId="77777777" w:rsidR="006C52C4" w:rsidRPr="009A1EB9" w:rsidRDefault="006C52C4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E47E83" w14:textId="3E5673A6" w:rsidR="006C52C4" w:rsidRPr="009A1EB9" w:rsidRDefault="00204CFD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Network size </w:t>
            </w:r>
            <w:r w:rsidR="006C52C4"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 (n=649)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7D63A15" w14:textId="77777777" w:rsidR="006C52C4" w:rsidRPr="009A1EB9" w:rsidRDefault="006C52C4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7F374E" w14:textId="1E0B5C5A" w:rsidR="006C52C4" w:rsidRPr="009A1EB9" w:rsidRDefault="00204CFD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Network size </w:t>
            </w:r>
            <w:r w:rsidR="006C52C4"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 (n=40)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B7998F4" w14:textId="77777777" w:rsidR="006C52C4" w:rsidRPr="009A1EB9" w:rsidRDefault="006C52C4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EDBEF3" w14:textId="34E2A3AA" w:rsidR="006C52C4" w:rsidRPr="009A1EB9" w:rsidRDefault="00204CFD" w:rsidP="006C52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Network size </w:t>
            </w:r>
            <w:r w:rsidR="006C52C4"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 (n=588)</w:t>
            </w:r>
          </w:p>
        </w:tc>
      </w:tr>
      <w:tr w:rsidR="007F3297" w:rsidRPr="00953BDE" w14:paraId="02212E28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A81CE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Age, year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0698D0F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47.3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13055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9C01F5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A7F0C7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53.4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2A85E5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037557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5D6A2B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55.4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1066C1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E6D1AE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AACD48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53.5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00DCB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62AD452C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DF472C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Marital status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5E4D3C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D3A692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E027E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66787C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615A88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7F0306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47D603F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1CB559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09F390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75AA93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D9E083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6EFD6E8D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C438F1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Married and cohabiting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6D6151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8002F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7FEFA7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BDBE30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B63CD1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C049F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1E27BA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66C4CE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CE2C6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7895A8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90C7BF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82.0%</w:t>
            </w:r>
          </w:p>
        </w:tc>
      </w:tr>
      <w:tr w:rsidR="007F3297" w:rsidRPr="00953BDE" w14:paraId="4C231B31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B8708B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Married yet not cohabiting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6671BB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CCDDAE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52B59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0C4E9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AD417B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59EF44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0DA94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1E342A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6814E1F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9ED75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384790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0.7%</w:t>
            </w:r>
          </w:p>
        </w:tc>
      </w:tr>
      <w:tr w:rsidR="007F3297" w:rsidRPr="00953BDE" w14:paraId="79C94A76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9D6FBF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Widowed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78E2D4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A90F23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5A9A7B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893C8A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F9F5A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550E44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513F0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8745C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78D2CA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DF5D2A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48E150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6.0%</w:t>
            </w:r>
          </w:p>
        </w:tc>
      </w:tr>
      <w:tr w:rsidR="007F3297" w:rsidRPr="00953BDE" w14:paraId="2B14DDF7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3A956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Divorced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482E9C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20EB69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80180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257A9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B248F9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4A4EDF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64913D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58F465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48B16E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F99F5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7F848F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8.0%</w:t>
            </w:r>
          </w:p>
        </w:tc>
      </w:tr>
      <w:tr w:rsidR="007F3297" w:rsidRPr="00953BDE" w14:paraId="6E902D63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9419B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Unmarried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AB86E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5EBC1C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07536C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BC40B9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372DD4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89F29C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D13B53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D17D43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636418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A7D1E0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9AB14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3.4%</w:t>
            </w:r>
          </w:p>
        </w:tc>
      </w:tr>
      <w:tr w:rsidR="007F3297" w:rsidRPr="00953BDE" w14:paraId="5454342D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C2A1013" w14:textId="66E6C3B9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Cohabitation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4B76BF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394BB4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BE1FBB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7839D8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B574E0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F5A07E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BED6E0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486A00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BB6AA8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9B9B3E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A057C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45F2AA82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D6275BE" w14:textId="3735C0A9" w:rsidR="00204CFD" w:rsidRPr="009A1EB9" w:rsidRDefault="00204CFD" w:rsidP="007F329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With partner</w:t>
            </w:r>
            <w:r w:rsidR="007F3297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or </w:t>
            </w: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family member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54BDA3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0C371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62.5%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1AAA82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B01B39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597FD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98.3%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28A7C3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5CB9E9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834250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7D601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BDB8D4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03ED80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93.7%</w:t>
            </w:r>
          </w:p>
        </w:tc>
      </w:tr>
      <w:tr w:rsidR="007F3297" w:rsidRPr="00953BDE" w14:paraId="256B3E2A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98423E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With non-family member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D6142B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C3899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82D6A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8727CBF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9DFB28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5D0877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BE8957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C0FAFF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0DE862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3CD3D7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8A7B8D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0.2%</w:t>
            </w:r>
          </w:p>
        </w:tc>
      </w:tr>
      <w:tr w:rsidR="007F3297" w:rsidRPr="00953BDE" w14:paraId="4A97749E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E3CA93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Single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834D2F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22F460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9E04E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B2E2E7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AF0A6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2E063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4B0C00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FFFA80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DDE1EA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D4A241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C59FF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6.1%</w:t>
            </w:r>
          </w:p>
        </w:tc>
      </w:tr>
      <w:tr w:rsidR="007F3297" w:rsidRPr="00953BDE" w14:paraId="658AA4D5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F61A4B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Education level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FF9001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134FA2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86D756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3D8B9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1F7481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95D56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D27AC1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B7E7B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412EE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DB1EC9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073BB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226CAA85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2E278E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Elementary school or below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545745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68D3F7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C88A8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F763B4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F0817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7A3D52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334021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C487DA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409282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E56AB7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E4AB0C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10.7%</w:t>
            </w:r>
          </w:p>
        </w:tc>
      </w:tr>
      <w:tr w:rsidR="007F3297" w:rsidRPr="00953BDE" w14:paraId="5E6E3580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DD67D3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Middle school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88DA89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B2FB4E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C5FA68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84053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393FEF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FAA1CA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C193BD4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47C5F8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69656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06321F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409A5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19.1%</w:t>
            </w:r>
          </w:p>
        </w:tc>
      </w:tr>
      <w:tr w:rsidR="007F3297" w:rsidRPr="00953BDE" w14:paraId="5572355E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507624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High school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7529536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196F5D2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43.8%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761559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1DC665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10EF9F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40.2%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69736D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1EC67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5D044C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47.5%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1EBCCC8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E1BCE80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524F25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45.3%</w:t>
            </w:r>
          </w:p>
        </w:tc>
      </w:tr>
      <w:tr w:rsidR="007F3297" w:rsidRPr="00953BDE" w14:paraId="1B587299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764CB7" w14:textId="77777777" w:rsidR="00204CFD" w:rsidRPr="009A1EB9" w:rsidRDefault="00204CFD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College/university or above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A69BBB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C94C39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1F5EE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8898E59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80D31C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45.6%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2FDB7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C039463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F7E150D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2FA6B8B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BFC627A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F4D80F1" w14:textId="77777777" w:rsidR="00204CFD" w:rsidRPr="009A1EB9" w:rsidRDefault="00204CFD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24.9%</w:t>
            </w:r>
          </w:p>
        </w:tc>
      </w:tr>
      <w:tr w:rsidR="007F3297" w:rsidRPr="00953BDE" w14:paraId="7A3A9263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31114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470A56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E12BB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57329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A3BE72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BF4C74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88CE21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FC9EE7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F6B6D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1D1A68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2EF7BD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122C4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1FC7DA6B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40EC8F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Low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63F8B7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E77F7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56.3%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12229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EC6E33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EF2FE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21.3%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70E6F1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FC79C1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50D1B3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2DA0A6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1CE3A8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719E0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27.7%</w:t>
            </w:r>
          </w:p>
        </w:tc>
      </w:tr>
      <w:tr w:rsidR="007F3297" w:rsidRPr="00953BDE" w14:paraId="20C8D0E8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11301F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Middle-low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3FBC1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536807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6EB1F0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51272E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7962B9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22.5%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711F16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667D2B2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AA70A5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5447602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E7012B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6525D1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22.8%</w:t>
            </w:r>
          </w:p>
        </w:tc>
      </w:tr>
      <w:tr w:rsidR="007F3297" w:rsidRPr="00953BDE" w14:paraId="31D10471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303208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Middle-high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04E45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DDA582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23293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4F11DA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8D943D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0D748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3BBB4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A9B0A8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8F0E10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F56B3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124F4D2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24.5%</w:t>
            </w:r>
          </w:p>
        </w:tc>
      </w:tr>
      <w:tr w:rsidR="007F3297" w:rsidRPr="00953BDE" w14:paraId="1F7027AF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A4348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High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87ED6F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7D755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D0B878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5A7E8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757E0B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154E67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119FAD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CD2E2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770C5E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C64A45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2CB61B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25.0%</w:t>
            </w:r>
          </w:p>
        </w:tc>
      </w:tr>
      <w:tr w:rsidR="007F3297" w:rsidRPr="00953BDE" w14:paraId="4C3CE0D5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CAF30A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7E951F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8E09E5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281D5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FA7E5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44EB84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AFF4A4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D1C6F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503640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E21852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6FE523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4B699F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073ACA76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68A384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White collar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F9CC62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6D3493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2ABE92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81BEC1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4F157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EF76D7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52E618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B40AB6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FDB40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1F0C11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F39609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41.7%</w:t>
            </w:r>
          </w:p>
        </w:tc>
      </w:tr>
      <w:tr w:rsidR="007F3297" w:rsidRPr="00953BDE" w14:paraId="72157249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75C96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Blue collar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2BDACD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7B1DED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43.8%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DBF0B6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525CC22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DCBE22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45.0%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1AF03A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2BD43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86097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12511A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6226F0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6944B3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38.4%</w:t>
            </w:r>
          </w:p>
        </w:tc>
      </w:tr>
      <w:tr w:rsidR="007F3297" w:rsidRPr="00953BDE" w14:paraId="32281692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BCE526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Unemployed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3C2B3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79C2D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6352C8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0F99F7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ED269D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43.0%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933CD0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4D50B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334B86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893009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8A6B0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75D98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19.9%</w:t>
            </w:r>
          </w:p>
        </w:tc>
      </w:tr>
      <w:tr w:rsidR="007F3297" w:rsidRPr="00953BDE" w14:paraId="467BE51A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F6ADC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Cigarette smoking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075F48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C341F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3C74E3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11775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C46BD4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0D7BF4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FD2F8D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406852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92EE51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71848F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D26D9B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0C3CE04F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A10EE3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Non-smoker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8E75D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0D2F5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4DE4AF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EEB33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743808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21.1%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3A757F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5E7A302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744840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A897E1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7B652A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3457F9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93.5%</w:t>
            </w:r>
          </w:p>
        </w:tc>
      </w:tr>
      <w:tr w:rsidR="007F3297" w:rsidRPr="00953BDE" w14:paraId="61672E37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75F45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Former smoker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2C806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50F920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37.5%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16302A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E6857F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0B42F1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49.0%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B7FE37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4454E9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D641D7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4CB02C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372F2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64D5FF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3.9%</w:t>
            </w:r>
          </w:p>
        </w:tc>
      </w:tr>
      <w:tr w:rsidR="007F3297" w:rsidRPr="00953BDE" w14:paraId="5F364A1E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E64E99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Current smoker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06332F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9F8BE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DC7F30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AC3AEB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670781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BC6C7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E9AD89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F93A16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DA405B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87C561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72706A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2.6%</w:t>
            </w:r>
          </w:p>
        </w:tc>
      </w:tr>
      <w:tr w:rsidR="007F3297" w:rsidRPr="00953BDE" w14:paraId="089A4AB0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0C655D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Alcohol consumption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D8C78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7A072B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15CD9B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2197DD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496787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B98CED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43E4DF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BAA5E7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1F5DAF6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FDDD4E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B3DB01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58454E05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30090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Non-drinker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7D7D34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74FEBC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15BAE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CB079A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A5FEF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C32BB1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1415E1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9098C8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62109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23EF29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53B8AB7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37.9%</w:t>
            </w:r>
          </w:p>
        </w:tc>
      </w:tr>
      <w:tr w:rsidR="007F3297" w:rsidRPr="00953BDE" w14:paraId="18712B16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CEF0D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Former drinker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EFACFA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AB5ECD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04CD88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F1C027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DA602D8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C7FA1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D284E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580443C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C66892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AA67A6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FBAEE3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2.7%</w:t>
            </w:r>
          </w:p>
        </w:tc>
      </w:tr>
      <w:tr w:rsidR="007F3297" w:rsidRPr="00953BDE" w14:paraId="666E2BA8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88E9EC4" w14:textId="77777777" w:rsidR="00925884" w:rsidRPr="009A1EB9" w:rsidRDefault="00925884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Current drinker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6DB2C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6DD54C0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81.3%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409542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4EDD5C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F0F52D5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81.4%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E9954A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111158B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45F248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0A168E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B101D8D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B235B31" w14:textId="77777777" w:rsidR="00925884" w:rsidRPr="009A1EB9" w:rsidRDefault="00925884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59.4%</w:t>
            </w:r>
          </w:p>
        </w:tc>
      </w:tr>
      <w:tr w:rsidR="007F3297" w:rsidRPr="00953BDE" w14:paraId="062FA7F0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8DC976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Physical activity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9769040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ED8146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C850F0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79E6D03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F54742D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5F99FA4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6E206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2100B4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C8DBA4C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430DA3E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BAC54B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62129978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D4A65EC" w14:textId="3E89F170" w:rsidR="00953BDE" w:rsidRPr="009A1EB9" w:rsidRDefault="00953BDE" w:rsidP="007F329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Total MET-min/week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34F05D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3574.9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A5E93C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9589D73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79D2249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1882.9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28819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FF9E9F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67518C6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1644.8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21A2D3E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1468BBF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A6C11A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1404.6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7617D59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7B38FE3C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967E23" w14:textId="4D002B08" w:rsidR="00953BDE" w:rsidRPr="009A1EB9" w:rsidRDefault="00953BDE" w:rsidP="007F329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MVPA-min/week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E71F3FB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468.8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32A4D0B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8DA682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DD9784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199.2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1C0EA9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F37433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6BD92DC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116.3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CACF4F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F7FFD77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C2B8A2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994D59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7CA2C73A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47E38C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Sedentary time-min/week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9545926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D53FB14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9D3F18E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E68C69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394.2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F2D2F1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3748FAD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B8AAA0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380.3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DFC240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CFF6347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C909E3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326.6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AE70B2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16A08E76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BC1FEE6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C5C76B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3BBA3D9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89803D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6099E24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34DEDF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FAF1897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B4F1600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0E65883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FDE4B6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E0019B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2E2079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F3297" w:rsidRPr="00953BDE" w14:paraId="6EC6A9D8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88609CE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Obese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32DB8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BCCD49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37.5%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C037B9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A9438B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D2167E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47.3%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59C320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438355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A9AFFD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D17159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FF647A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7A9F91E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29.6%</w:t>
            </w:r>
          </w:p>
        </w:tc>
      </w:tr>
      <w:tr w:rsidR="007F3297" w:rsidRPr="00953BDE" w14:paraId="105BA0CE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66EBB47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Hypertension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1137DB7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DCC14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9F018BC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AF1D0DF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2E31605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D09CF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22F085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5DB04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20.0%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340720E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6449E4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326BBB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15.0%</w:t>
            </w:r>
          </w:p>
        </w:tc>
      </w:tr>
      <w:tr w:rsidR="007F3297" w:rsidRPr="00953BDE" w14:paraId="0375D418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634B755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Diabetes mellitus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F6A101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56C34BF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3306FBC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43B4BCC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C63BFD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9C28D30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7AF6997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CF710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D3077DB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772E3A0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711730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7.8%</w:t>
            </w:r>
          </w:p>
        </w:tc>
      </w:tr>
      <w:tr w:rsidR="007F3297" w:rsidRPr="00953BDE" w14:paraId="69E520CF" w14:textId="77777777" w:rsidTr="007F3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56515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 xml:space="preserve">   Dyslipidemia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7A7DE6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328F9F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12.5%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DBC840D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422D6E4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6AF515A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16.3%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ED0DAD6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D682838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A76435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17.5%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0BC1E32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BDF2EF1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B58D4B7" w14:textId="77777777" w:rsidR="00953BDE" w:rsidRPr="009A1EB9" w:rsidRDefault="00953BDE" w:rsidP="006C52C4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18.5%</w:t>
            </w:r>
          </w:p>
        </w:tc>
      </w:tr>
      <w:tr w:rsidR="00953BDE" w:rsidRPr="00953BDE" w14:paraId="56B9D61E" w14:textId="77777777" w:rsidTr="007F329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723519" w14:textId="330037D4" w:rsidR="007F3297" w:rsidRPr="007F3297" w:rsidRDefault="007F3297" w:rsidP="007F329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7F3297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6"/>
                <w:szCs w:val="16"/>
              </w:rPr>
              <w:t>MET, metabolic equivalent of task; MVPA, moderate-to-vigorous physical activity</w:t>
            </w:r>
          </w:p>
          <w:p w14:paraId="4322A348" w14:textId="66396A99" w:rsidR="00953BDE" w:rsidRPr="007F3297" w:rsidRDefault="00953BDE" w:rsidP="006C52C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bCs w:val="0"/>
                <w:kern w:val="0"/>
                <w:sz w:val="16"/>
                <w:szCs w:val="16"/>
              </w:rPr>
            </w:pPr>
            <w:r w:rsidRPr="007F3297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Values are presented as mean ± standard deviation or number (%).</w:t>
            </w:r>
          </w:p>
          <w:p w14:paraId="0614602A" w14:textId="2C6BB475" w:rsidR="00953BDE" w:rsidRPr="009A1EB9" w:rsidRDefault="00953BDE" w:rsidP="007F329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</w:rPr>
            </w:pPr>
            <w:r w:rsidRPr="007F3297">
              <w:rPr>
                <w:rFonts w:ascii="Times New Roman" w:eastAsia="맑은 고딕" w:hAnsi="Times New Roman" w:cs="Times New Roman"/>
                <w:b w:val="0"/>
                <w:i/>
                <w:iCs/>
                <w:kern w:val="0"/>
                <w:sz w:val="16"/>
                <w:szCs w:val="16"/>
              </w:rPr>
              <w:t>P</w:t>
            </w:r>
            <w:r w:rsidRPr="007F3297">
              <w:rPr>
                <w:rFonts w:ascii="Times New Roman" w:eastAsia="맑은 고딕" w:hAnsi="Times New Roman" w:cs="Times New Roman"/>
                <w:b w:val="0"/>
                <w:kern w:val="0"/>
                <w:sz w:val="16"/>
                <w:szCs w:val="16"/>
              </w:rPr>
              <w:t>-value was derived from the independent t-test.</w:t>
            </w:r>
          </w:p>
        </w:tc>
      </w:tr>
    </w:tbl>
    <w:p w14:paraId="0351F177" w14:textId="317D1085" w:rsidR="00D907F4" w:rsidRPr="003F4B32" w:rsidRDefault="00D907F4" w:rsidP="003F4B32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907F4" w:rsidRPr="003F4B32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51F8" w14:textId="77777777" w:rsidR="00D06AB1" w:rsidRDefault="00D06AB1" w:rsidP="0098598E">
      <w:pPr>
        <w:spacing w:after="0" w:line="240" w:lineRule="auto"/>
      </w:pPr>
      <w:r>
        <w:separator/>
      </w:r>
    </w:p>
  </w:endnote>
  <w:endnote w:type="continuationSeparator" w:id="0">
    <w:p w14:paraId="6EA344E0" w14:textId="77777777" w:rsidR="00D06AB1" w:rsidRDefault="00D06AB1" w:rsidP="009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F8787" w14:textId="77777777" w:rsidR="00D06AB1" w:rsidRDefault="00D06AB1" w:rsidP="0098598E">
      <w:pPr>
        <w:spacing w:after="0" w:line="240" w:lineRule="auto"/>
      </w:pPr>
      <w:r>
        <w:separator/>
      </w:r>
    </w:p>
  </w:footnote>
  <w:footnote w:type="continuationSeparator" w:id="0">
    <w:p w14:paraId="3851EFBA" w14:textId="77777777" w:rsidR="00D06AB1" w:rsidRDefault="00D06AB1" w:rsidP="0098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5D27" w14:textId="15C0FF76" w:rsidR="001477FB" w:rsidRDefault="001477FB" w:rsidP="001477FB">
    <w:pPr>
      <w:pStyle w:val="a3"/>
    </w:pPr>
    <w:r>
      <w:t xml:space="preserve">Volume: 42, Article ID: e2020070 </w:t>
    </w:r>
  </w:p>
  <w:p w14:paraId="61BB3B5A" w14:textId="1E5A7F6D" w:rsidR="001477FB" w:rsidRDefault="001477FB" w:rsidP="001477FB">
    <w:pPr>
      <w:pStyle w:val="a3"/>
    </w:pPr>
    <w:r>
      <w:t>https://doi.org/10.4178/epih.e2020070</w:t>
    </w:r>
    <w:r>
      <w:cr/>
    </w:r>
  </w:p>
  <w:p w14:paraId="0E47DB43" w14:textId="77777777" w:rsidR="001477FB" w:rsidRDefault="00147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2A"/>
    <w:rsid w:val="0009742B"/>
    <w:rsid w:val="001477FB"/>
    <w:rsid w:val="00204CFD"/>
    <w:rsid w:val="00273F2A"/>
    <w:rsid w:val="003F4B32"/>
    <w:rsid w:val="006C52C4"/>
    <w:rsid w:val="007F3297"/>
    <w:rsid w:val="00925884"/>
    <w:rsid w:val="00953BDE"/>
    <w:rsid w:val="00983014"/>
    <w:rsid w:val="0098598E"/>
    <w:rsid w:val="009A1EB9"/>
    <w:rsid w:val="009C7A46"/>
    <w:rsid w:val="00A5388F"/>
    <w:rsid w:val="00AE517C"/>
    <w:rsid w:val="00B02045"/>
    <w:rsid w:val="00D06AB1"/>
    <w:rsid w:val="00D907F4"/>
    <w:rsid w:val="00DC62D4"/>
    <w:rsid w:val="00E135F8"/>
    <w:rsid w:val="00E747F8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95690"/>
  <w15:chartTrackingRefBased/>
  <w15:docId w15:val="{E261D45C-A152-427F-A949-0E1669E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9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598E"/>
  </w:style>
  <w:style w:type="paragraph" w:styleId="a4">
    <w:name w:val="footer"/>
    <w:basedOn w:val="a"/>
    <w:link w:val="Char0"/>
    <w:uiPriority w:val="99"/>
    <w:unhideWhenUsed/>
    <w:rsid w:val="009859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8598E"/>
  </w:style>
  <w:style w:type="table" w:styleId="1">
    <w:name w:val="Grid Table 1 Light"/>
    <w:basedOn w:val="a1"/>
    <w:uiPriority w:val="46"/>
    <w:rsid w:val="00204C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곽문수</dc:creator>
  <cp:keywords/>
  <dc:description/>
  <cp:lastModifiedBy>AppPower</cp:lastModifiedBy>
  <cp:revision>2</cp:revision>
  <dcterms:created xsi:type="dcterms:W3CDTF">2021-04-19T13:00:00Z</dcterms:created>
  <dcterms:modified xsi:type="dcterms:W3CDTF">2021-04-19T13:00:00Z</dcterms:modified>
</cp:coreProperties>
</file>