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21"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bookmarkStart w:id="0" w:name="_GoBack"/>
      <w:bookmarkEnd w:id="0"/>
      <w:r w:rsidRPr="00EC40AA">
        <w:rPr>
          <w:rFonts w:ascii="Times New Roman" w:hAnsi="Times New Roman" w:cs="Times New Roman"/>
          <w:color w:val="000000" w:themeColor="text1"/>
          <w:sz w:val="36"/>
        </w:rPr>
        <w:t>&lt;</w:t>
      </w:r>
      <w:r w:rsidRPr="00EC40AA">
        <w:rPr>
          <w:rFonts w:ascii="Times New Roman" w:eastAsiaTheme="minorHAnsi" w:hAnsi="Times New Roman" w:cs="Times New Roman"/>
          <w:color w:val="000000" w:themeColor="text1"/>
          <w:sz w:val="40"/>
          <w:szCs w:val="22"/>
          <w:shd w:val="clear" w:color="auto" w:fill="FFFFFF"/>
        </w:rPr>
        <w:t xml:space="preserve"> Original </w:t>
      </w:r>
      <w:r w:rsidR="00BE15D5">
        <w:rPr>
          <w:rFonts w:ascii="Times New Roman" w:eastAsiaTheme="minorHAnsi" w:hAnsi="Times New Roman" w:cs="Times New Roman"/>
          <w:color w:val="000000" w:themeColor="text1"/>
          <w:sz w:val="40"/>
          <w:szCs w:val="22"/>
          <w:shd w:val="clear" w:color="auto" w:fill="FFFFFF"/>
        </w:rPr>
        <w:t>A</w:t>
      </w:r>
      <w:r w:rsidRPr="00EC40AA">
        <w:rPr>
          <w:rFonts w:ascii="Times New Roman" w:eastAsiaTheme="minorHAnsi" w:hAnsi="Times New Roman" w:cs="Times New Roman"/>
          <w:color w:val="000000" w:themeColor="text1"/>
          <w:sz w:val="40"/>
          <w:szCs w:val="22"/>
          <w:shd w:val="clear" w:color="auto" w:fill="FFFFFF"/>
        </w:rPr>
        <w:t>rticle&gt;</w:t>
      </w: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28"/>
          <w:szCs w:val="40"/>
          <w:shd w:val="clear" w:color="auto" w:fill="FFFFFF"/>
        </w:rPr>
      </w:pPr>
    </w:p>
    <w:p w:rsidR="00A8377B" w:rsidRPr="00EC40AA" w:rsidRDefault="00A8377B" w:rsidP="00A8377B">
      <w:pPr>
        <w:jc w:val="center"/>
        <w:rPr>
          <w:rFonts w:asciiTheme="minorEastAsia" w:hAnsiTheme="minorEastAsia"/>
          <w:b/>
          <w:color w:val="000000" w:themeColor="text1"/>
          <w:sz w:val="28"/>
          <w:szCs w:val="40"/>
        </w:rPr>
      </w:pPr>
      <w:r w:rsidRPr="00EC40AA">
        <w:rPr>
          <w:rFonts w:asciiTheme="minorEastAsia" w:hAnsiTheme="minorEastAsia" w:hint="eastAsia"/>
          <w:b/>
          <w:color w:val="000000" w:themeColor="text1"/>
          <w:sz w:val="28"/>
          <w:szCs w:val="40"/>
        </w:rPr>
        <w:t>한국</w:t>
      </w:r>
      <w:r w:rsidRPr="00EC40AA">
        <w:rPr>
          <w:rFonts w:asciiTheme="minorEastAsia" w:hAnsiTheme="minorEastAsia"/>
          <w:b/>
          <w:color w:val="000000" w:themeColor="text1"/>
          <w:sz w:val="28"/>
          <w:szCs w:val="40"/>
        </w:rPr>
        <w:t xml:space="preserve"> 노인에서 정신건강이 낙상 재발에 미치는 영향</w:t>
      </w:r>
      <w:r w:rsidRPr="00EC40AA">
        <w:rPr>
          <w:rFonts w:asciiTheme="minorEastAsia" w:hAnsiTheme="minorEastAsia" w:hint="eastAsia"/>
          <w:b/>
          <w:color w:val="000000" w:themeColor="text1"/>
          <w:sz w:val="28"/>
          <w:szCs w:val="40"/>
        </w:rPr>
        <w:t>:</w:t>
      </w:r>
    </w:p>
    <w:p w:rsidR="00A8377B" w:rsidRPr="00EC40AA" w:rsidRDefault="00A8377B" w:rsidP="00A8377B">
      <w:pPr>
        <w:jc w:val="center"/>
        <w:rPr>
          <w:rFonts w:asciiTheme="minorEastAsia" w:hAnsiTheme="minorEastAsia"/>
          <w:b/>
          <w:color w:val="000000" w:themeColor="text1"/>
          <w:sz w:val="28"/>
          <w:szCs w:val="40"/>
        </w:rPr>
      </w:pPr>
      <w:r w:rsidRPr="00EC40AA">
        <w:rPr>
          <w:rFonts w:asciiTheme="minorEastAsia" w:hAnsiTheme="minorEastAsia"/>
          <w:b/>
          <w:color w:val="000000" w:themeColor="text1"/>
          <w:sz w:val="28"/>
          <w:szCs w:val="40"/>
        </w:rPr>
        <w:t>2015년 지역사회건강조사를 중심으로</w:t>
      </w:r>
    </w:p>
    <w:p w:rsidR="00A8377B" w:rsidRPr="00EC40AA" w:rsidRDefault="00A8377B" w:rsidP="00A8377B">
      <w:pPr>
        <w:jc w:val="center"/>
        <w:rPr>
          <w:rFonts w:asciiTheme="minorEastAsia" w:hAnsiTheme="minorEastAsia"/>
          <w:b/>
          <w:color w:val="000000" w:themeColor="text1"/>
          <w:sz w:val="28"/>
          <w:szCs w:val="40"/>
        </w:rPr>
      </w:pPr>
    </w:p>
    <w:p w:rsidR="00A8377B" w:rsidRPr="00EC40AA" w:rsidRDefault="00A8377B" w:rsidP="00A8377B">
      <w:pPr>
        <w:jc w:val="center"/>
        <w:rPr>
          <w:rFonts w:asciiTheme="minorEastAsia" w:hAnsiTheme="minorEastAsia"/>
          <w:b/>
          <w:color w:val="000000" w:themeColor="text1"/>
          <w:sz w:val="28"/>
          <w:szCs w:val="40"/>
        </w:rPr>
      </w:pPr>
    </w:p>
    <w:p w:rsidR="00A8377B" w:rsidRPr="00EC40AA" w:rsidRDefault="00A8377B" w:rsidP="00A8377B">
      <w:pPr>
        <w:jc w:val="center"/>
        <w:rPr>
          <w:rFonts w:ascii="Times New Roman" w:eastAsia="나눔바른고딕" w:hAnsi="Times New Roman" w:cs="Times New Roman"/>
          <w:b/>
          <w:color w:val="000000" w:themeColor="text1"/>
          <w:sz w:val="28"/>
          <w:szCs w:val="28"/>
        </w:rPr>
      </w:pPr>
      <w:r w:rsidRPr="00EC40AA">
        <w:rPr>
          <w:rFonts w:ascii="Times New Roman" w:eastAsia="나눔바른고딕" w:hAnsi="Times New Roman" w:cs="Times New Roman"/>
          <w:b/>
          <w:color w:val="000000" w:themeColor="text1"/>
          <w:sz w:val="28"/>
          <w:szCs w:val="28"/>
        </w:rPr>
        <w:t xml:space="preserve">The effects of mental health on recurrent falls among elderly adults, </w:t>
      </w:r>
    </w:p>
    <w:p w:rsidR="00A8377B" w:rsidRPr="00EC40AA" w:rsidRDefault="00A8377B" w:rsidP="00A8377B">
      <w:pPr>
        <w:jc w:val="center"/>
        <w:rPr>
          <w:rFonts w:ascii="Times New Roman" w:eastAsia="나눔바른고딕" w:hAnsi="Times New Roman" w:cs="Times New Roman"/>
          <w:b/>
          <w:color w:val="000000" w:themeColor="text1"/>
          <w:sz w:val="28"/>
          <w:szCs w:val="28"/>
        </w:rPr>
      </w:pPr>
      <w:r w:rsidRPr="00EC40AA">
        <w:rPr>
          <w:rFonts w:ascii="Times New Roman" w:eastAsia="나눔바른고딕" w:hAnsi="Times New Roman" w:cs="Times New Roman" w:hint="eastAsia"/>
          <w:b/>
          <w:color w:val="000000" w:themeColor="text1"/>
          <w:sz w:val="28"/>
          <w:szCs w:val="28"/>
        </w:rPr>
        <w:t>b</w:t>
      </w:r>
      <w:r w:rsidRPr="00EC40AA">
        <w:rPr>
          <w:rFonts w:ascii="Times New Roman" w:eastAsia="나눔바른고딕" w:hAnsi="Times New Roman" w:cs="Times New Roman"/>
          <w:b/>
          <w:color w:val="000000" w:themeColor="text1"/>
          <w:sz w:val="28"/>
          <w:szCs w:val="28"/>
        </w:rPr>
        <w:t>ased on Korean Community Health Survey data</w:t>
      </w: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rPr>
        <w:t>Kyung Hee Jo</w:t>
      </w:r>
      <w:r w:rsidRPr="00EC40AA">
        <w:rPr>
          <w:rFonts w:ascii="Times New Roman" w:eastAsia="나눔바른고딕" w:hAnsi="Times New Roman" w:cs="Times New Roman"/>
          <w:color w:val="000000" w:themeColor="text1"/>
          <w:sz w:val="24"/>
          <w:szCs w:val="28"/>
          <w:vertAlign w:val="superscript"/>
        </w:rPr>
        <w:t>1</w:t>
      </w:r>
      <w:r w:rsidRPr="00EC40AA">
        <w:rPr>
          <w:rFonts w:ascii="Times New Roman" w:eastAsia="나눔바른고딕" w:hAnsi="Times New Roman" w:cs="Times New Roman"/>
          <w:color w:val="000000" w:themeColor="text1"/>
          <w:sz w:val="24"/>
          <w:szCs w:val="28"/>
        </w:rPr>
        <w:t>, Jong Park</w:t>
      </w:r>
      <w:r w:rsidRPr="00EC40AA">
        <w:rPr>
          <w:rFonts w:ascii="Times New Roman" w:eastAsia="나눔바른고딕" w:hAnsi="Times New Roman" w:cs="Times New Roman"/>
          <w:color w:val="000000" w:themeColor="text1"/>
          <w:sz w:val="24"/>
          <w:szCs w:val="28"/>
          <w:vertAlign w:val="superscript"/>
        </w:rPr>
        <w:t>2</w:t>
      </w:r>
      <w:r w:rsidRPr="00EC40AA">
        <w:rPr>
          <w:rFonts w:ascii="Times New Roman" w:eastAsia="나눔바른고딕" w:hAnsi="Times New Roman" w:cs="Times New Roman"/>
          <w:color w:val="000000" w:themeColor="text1"/>
          <w:sz w:val="24"/>
          <w:szCs w:val="28"/>
        </w:rPr>
        <w:t>, So Yeon Ryu</w:t>
      </w:r>
      <w:r w:rsidRPr="00EC40AA">
        <w:rPr>
          <w:rFonts w:ascii="Times New Roman" w:eastAsia="나눔바른고딕" w:hAnsi="Times New Roman" w:cs="Times New Roman"/>
          <w:color w:val="000000" w:themeColor="text1"/>
          <w:sz w:val="24"/>
          <w:szCs w:val="28"/>
          <w:vertAlign w:val="superscript"/>
        </w:rPr>
        <w:t>2</w:t>
      </w: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vertAlign w:val="superscript"/>
        </w:rPr>
        <w:t>1</w:t>
      </w:r>
      <w:r w:rsidRPr="00EC40AA">
        <w:rPr>
          <w:rFonts w:ascii="Times New Roman" w:eastAsia="나눔바른고딕" w:hAnsi="Times New Roman" w:cs="Times New Roman"/>
          <w:color w:val="000000" w:themeColor="text1"/>
          <w:sz w:val="24"/>
          <w:szCs w:val="28"/>
        </w:rPr>
        <w:t>Department of Public Health, Graduate School of Chosun University, Gwangju; South Korea</w:t>
      </w: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vertAlign w:val="superscript"/>
        </w:rPr>
        <w:t>2</w:t>
      </w:r>
      <w:r w:rsidRPr="00EC40AA">
        <w:rPr>
          <w:rFonts w:ascii="Times New Roman" w:eastAsia="나눔바른고딕" w:hAnsi="Times New Roman" w:cs="Times New Roman"/>
          <w:color w:val="000000" w:themeColor="text1"/>
          <w:sz w:val="24"/>
          <w:szCs w:val="28"/>
        </w:rPr>
        <w:t>Department of Preventive Medicine, Chosun University Medical School, Gwangju, South Korea</w:t>
      </w:r>
    </w:p>
    <w:p w:rsidR="00A8377B" w:rsidRPr="00EC40AA" w:rsidRDefault="00A8377B" w:rsidP="00A8377B">
      <w:pPr>
        <w:jc w:val="center"/>
        <w:rPr>
          <w:rFonts w:ascii="Times New Roman" w:eastAsia="나눔바른고딕" w:hAnsi="Times New Roman" w:cs="Times New Roman"/>
          <w:color w:val="000000" w:themeColor="text1"/>
          <w:sz w:val="24"/>
          <w:szCs w:val="28"/>
        </w:rPr>
      </w:pPr>
    </w:p>
    <w:p w:rsidR="00A8377B" w:rsidRPr="00EC40AA" w:rsidRDefault="00A8377B" w:rsidP="00A8377B">
      <w:pPr>
        <w:jc w:val="center"/>
        <w:rPr>
          <w:rFonts w:ascii="Times New Roman" w:eastAsia="나눔바른고딕" w:hAnsi="Times New Roman" w:cs="Times New Roman"/>
          <w:color w:val="000000" w:themeColor="text1"/>
          <w:sz w:val="24"/>
          <w:szCs w:val="28"/>
        </w:rPr>
      </w:pPr>
    </w:p>
    <w:p w:rsidR="00A8377B" w:rsidRPr="00EC40AA" w:rsidRDefault="00A8377B" w:rsidP="00A8377B">
      <w:pPr>
        <w:jc w:val="center"/>
        <w:rPr>
          <w:rFonts w:ascii="Times New Roman" w:eastAsia="나눔바른고딕" w:hAnsi="Times New Roman" w:cs="Times New Roman"/>
          <w:color w:val="000000" w:themeColor="text1"/>
          <w:sz w:val="24"/>
          <w:szCs w:val="28"/>
        </w:rPr>
      </w:pP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rPr>
        <w:t>Corresponding author: Jong Park</w:t>
      </w: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rPr>
        <w:t>Department of Preventive Medicine, Chosun University Medical School</w:t>
      </w: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rPr>
        <w:t xml:space="preserve">309 </w:t>
      </w:r>
      <w:proofErr w:type="spellStart"/>
      <w:r w:rsidRPr="00EC40AA">
        <w:rPr>
          <w:rFonts w:ascii="Times New Roman" w:eastAsia="나눔바른고딕" w:hAnsi="Times New Roman" w:cs="Times New Roman"/>
          <w:color w:val="000000" w:themeColor="text1"/>
          <w:sz w:val="24"/>
          <w:szCs w:val="28"/>
        </w:rPr>
        <w:t>Pilmun-daero</w:t>
      </w:r>
      <w:proofErr w:type="spellEnd"/>
      <w:r w:rsidRPr="00EC40AA">
        <w:rPr>
          <w:rFonts w:ascii="Times New Roman" w:eastAsia="나눔바른고딕" w:hAnsi="Times New Roman" w:cs="Times New Roman"/>
          <w:color w:val="000000" w:themeColor="text1"/>
          <w:sz w:val="24"/>
          <w:szCs w:val="28"/>
        </w:rPr>
        <w:t>, Dong-</w:t>
      </w:r>
      <w:proofErr w:type="spellStart"/>
      <w:r w:rsidRPr="00EC40AA">
        <w:rPr>
          <w:rFonts w:ascii="Times New Roman" w:eastAsia="나눔바른고딕" w:hAnsi="Times New Roman" w:cs="Times New Roman"/>
          <w:color w:val="000000" w:themeColor="text1"/>
          <w:sz w:val="24"/>
          <w:szCs w:val="28"/>
        </w:rPr>
        <w:t>gu</w:t>
      </w:r>
      <w:proofErr w:type="spellEnd"/>
      <w:r w:rsidRPr="00EC40AA">
        <w:rPr>
          <w:rFonts w:ascii="Times New Roman" w:eastAsia="나눔바른고딕" w:hAnsi="Times New Roman" w:cs="Times New Roman"/>
          <w:color w:val="000000" w:themeColor="text1"/>
          <w:sz w:val="24"/>
          <w:szCs w:val="28"/>
        </w:rPr>
        <w:t xml:space="preserve">, </w:t>
      </w:r>
      <w:proofErr w:type="spellStart"/>
      <w:r w:rsidRPr="00EC40AA">
        <w:rPr>
          <w:rFonts w:ascii="Times New Roman" w:eastAsia="나눔바른고딕" w:hAnsi="Times New Roman" w:cs="Times New Roman"/>
          <w:color w:val="000000" w:themeColor="text1"/>
          <w:sz w:val="24"/>
          <w:szCs w:val="28"/>
        </w:rPr>
        <w:t>Gwangju</w:t>
      </w:r>
      <w:proofErr w:type="spellEnd"/>
      <w:r w:rsidRPr="00EC40AA">
        <w:rPr>
          <w:rFonts w:ascii="Times New Roman" w:eastAsia="나눔바른고딕" w:hAnsi="Times New Roman" w:cs="Times New Roman"/>
          <w:color w:val="000000" w:themeColor="text1"/>
          <w:sz w:val="24"/>
          <w:szCs w:val="28"/>
        </w:rPr>
        <w:t xml:space="preserve"> 61452, South Korea</w:t>
      </w:r>
    </w:p>
    <w:p w:rsidR="00A8377B" w:rsidRPr="00EC40AA" w:rsidRDefault="00A8377B" w:rsidP="00A8377B">
      <w:pPr>
        <w:jc w:val="center"/>
        <w:rPr>
          <w:rFonts w:ascii="Times New Roman" w:eastAsia="나눔바른고딕" w:hAnsi="Times New Roman" w:cs="Times New Roman"/>
          <w:color w:val="000000" w:themeColor="text1"/>
          <w:sz w:val="24"/>
          <w:szCs w:val="28"/>
        </w:rPr>
      </w:pPr>
      <w:r w:rsidRPr="00EC40AA">
        <w:rPr>
          <w:rFonts w:ascii="Times New Roman" w:eastAsia="나눔바른고딕" w:hAnsi="Times New Roman" w:cs="Times New Roman"/>
          <w:color w:val="000000" w:themeColor="text1"/>
          <w:sz w:val="24"/>
          <w:szCs w:val="28"/>
        </w:rPr>
        <w:t>E-mail: jpark@chosun.ac.kr</w:t>
      </w: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pStyle w:val="a3"/>
        <w:wordWrap/>
        <w:spacing w:line="276" w:lineRule="auto"/>
        <w:jc w:val="center"/>
        <w:rPr>
          <w:rFonts w:ascii="Times New Roman" w:eastAsiaTheme="minorHAnsi" w:hAnsi="Times New Roman" w:cs="Times New Roman"/>
          <w:color w:val="000000" w:themeColor="text1"/>
          <w:sz w:val="40"/>
          <w:szCs w:val="22"/>
          <w:shd w:val="clear" w:color="auto" w:fill="FFFFFF"/>
        </w:rPr>
      </w:pPr>
    </w:p>
    <w:p w:rsidR="00A8377B" w:rsidRDefault="00A8377B" w:rsidP="00A8377B">
      <w:pPr>
        <w:rPr>
          <w:rFonts w:ascii="Times New Roman" w:eastAsia="나눔바른고딕" w:hAnsi="Times New Roman" w:cs="Times New Roman"/>
          <w:b/>
          <w:color w:val="000000" w:themeColor="text1"/>
          <w:sz w:val="24"/>
        </w:rPr>
      </w:pPr>
      <w:r w:rsidRPr="00EC40AA">
        <w:rPr>
          <w:rFonts w:ascii="Times New Roman" w:eastAsia="나눔바른고딕" w:hAnsi="Times New Roman" w:cs="Times New Roman"/>
          <w:b/>
          <w:color w:val="000000" w:themeColor="text1"/>
          <w:sz w:val="24"/>
        </w:rPr>
        <w:t>ABSTRACT</w:t>
      </w:r>
    </w:p>
    <w:p w:rsidR="00BE15D5" w:rsidRPr="00EC40AA" w:rsidRDefault="00BE15D5" w:rsidP="00A8377B">
      <w:pPr>
        <w:rPr>
          <w:rFonts w:ascii="Times New Roman" w:hAnsi="Times New Roman" w:cs="Times New Roman"/>
          <w:b/>
          <w:color w:val="000000" w:themeColor="text1"/>
          <w:sz w:val="24"/>
        </w:rPr>
      </w:pPr>
    </w:p>
    <w:p w:rsidR="00A8377B" w:rsidRPr="00EC40AA" w:rsidRDefault="00A8377B" w:rsidP="001C0E18">
      <w:pPr>
        <w:shd w:val="clear" w:color="auto" w:fill="FFFFFF"/>
        <w:spacing w:line="480" w:lineRule="auto"/>
        <w:textAlignment w:val="baseline"/>
        <w:rPr>
          <w:rFonts w:ascii="Times New Roman" w:eastAsiaTheme="minorHAnsi" w:hAnsi="Times New Roman" w:cs="Times New Roman"/>
          <w:color w:val="000000" w:themeColor="text1"/>
          <w:kern w:val="0"/>
        </w:rPr>
      </w:pPr>
      <w:r w:rsidRPr="00EC40AA">
        <w:rPr>
          <w:rFonts w:ascii="Times New Roman" w:eastAsiaTheme="minorHAnsi" w:hAnsi="Times New Roman" w:cs="Times New Roman"/>
          <w:b/>
          <w:bCs/>
          <w:color w:val="000000" w:themeColor="text1"/>
          <w:kern w:val="0"/>
        </w:rPr>
        <w:t>Objectives:</w:t>
      </w:r>
      <w:r w:rsidRPr="00EC40AA">
        <w:rPr>
          <w:rFonts w:ascii="Times New Roman" w:eastAsiaTheme="minorHAnsi" w:hAnsi="Times New Roman" w:cs="Times New Roman"/>
          <w:color w:val="000000" w:themeColor="text1"/>
          <w:kern w:val="0"/>
        </w:rPr>
        <w:t xml:space="preserve"> This study aimed to identify the effect of mental health on frequency of falls (single and recurrent falls) among elderly adults. </w:t>
      </w:r>
    </w:p>
    <w:p w:rsidR="00A8377B" w:rsidRPr="00EC40AA" w:rsidRDefault="00A8377B" w:rsidP="001C0E18">
      <w:pPr>
        <w:shd w:val="clear" w:color="auto" w:fill="FFFFFF"/>
        <w:spacing w:line="480" w:lineRule="auto"/>
        <w:textAlignment w:val="baseline"/>
        <w:rPr>
          <w:rFonts w:ascii="Times New Roman" w:eastAsiaTheme="minorHAnsi" w:hAnsi="Times New Roman" w:cs="Times New Roman"/>
          <w:color w:val="000000" w:themeColor="text1"/>
          <w:kern w:val="0"/>
        </w:rPr>
      </w:pPr>
      <w:r w:rsidRPr="00EC40AA">
        <w:rPr>
          <w:rFonts w:ascii="Times New Roman" w:eastAsiaTheme="minorHAnsi" w:hAnsi="Times New Roman" w:cs="Times New Roman"/>
          <w:b/>
          <w:bCs/>
          <w:color w:val="000000" w:themeColor="text1"/>
          <w:kern w:val="0"/>
        </w:rPr>
        <w:t>Methods:</w:t>
      </w:r>
      <w:r w:rsidRPr="00EC40AA">
        <w:rPr>
          <w:rFonts w:ascii="Times New Roman" w:eastAsiaTheme="minorHAnsi" w:hAnsi="Times New Roman" w:cs="Times New Roman"/>
          <w:color w:val="000000" w:themeColor="text1"/>
          <w:kern w:val="0"/>
        </w:rPr>
        <w:t xml:space="preserve"> Data were drawn from the 2015 Korean Community Health Survey. A chi-square test was conducted to compare differences in fall frequency according to health-related behaviors, chronic diseases, and mental health. Subsequently, multinomial logistic regression analysis was used to identify the effects of mental health on single and recurrent falls based on variables found to be significant in the chi-square test. </w:t>
      </w:r>
    </w:p>
    <w:p w:rsidR="00BE15D5" w:rsidRDefault="00A8377B" w:rsidP="001C0E18">
      <w:pPr>
        <w:shd w:val="clear" w:color="auto" w:fill="FFFFFF"/>
        <w:spacing w:line="480" w:lineRule="auto"/>
        <w:textAlignment w:val="baseline"/>
        <w:rPr>
          <w:rFonts w:ascii="Times New Roman" w:eastAsiaTheme="minorHAnsi" w:hAnsi="Times New Roman" w:cs="Times New Roman"/>
          <w:color w:val="000000" w:themeColor="text1"/>
          <w:kern w:val="0"/>
        </w:rPr>
      </w:pPr>
      <w:r w:rsidRPr="00EC40AA">
        <w:rPr>
          <w:rFonts w:ascii="Times New Roman" w:eastAsiaTheme="minorHAnsi" w:hAnsi="Times New Roman" w:cs="Times New Roman"/>
          <w:b/>
          <w:bCs/>
          <w:color w:val="000000" w:themeColor="text1"/>
          <w:kern w:val="0"/>
        </w:rPr>
        <w:t>Results:</w:t>
      </w:r>
      <w:r w:rsidRPr="00EC40AA">
        <w:rPr>
          <w:rFonts w:ascii="Times New Roman" w:eastAsiaTheme="minorHAnsi" w:hAnsi="Times New Roman" w:cs="Times New Roman"/>
          <w:color w:val="000000" w:themeColor="text1"/>
          <w:kern w:val="0"/>
        </w:rPr>
        <w:t xml:space="preserve"> Recurrent falls were found to be </w:t>
      </w:r>
      <w:proofErr w:type="gramStart"/>
      <w:r w:rsidRPr="00EC40AA">
        <w:rPr>
          <w:rFonts w:ascii="Times New Roman" w:eastAsiaTheme="minorHAnsi" w:hAnsi="Times New Roman" w:cs="Times New Roman"/>
          <w:color w:val="000000" w:themeColor="text1"/>
          <w:kern w:val="0"/>
        </w:rPr>
        <w:t>more risky</w:t>
      </w:r>
      <w:proofErr w:type="gramEnd"/>
      <w:r w:rsidRPr="00EC40AA">
        <w:rPr>
          <w:rFonts w:ascii="Times New Roman" w:eastAsiaTheme="minorHAnsi" w:hAnsi="Times New Roman" w:cs="Times New Roman"/>
          <w:color w:val="000000" w:themeColor="text1"/>
          <w:kern w:val="0"/>
        </w:rPr>
        <w:t xml:space="preserve"> than single falls. </w:t>
      </w:r>
      <w:r w:rsidR="00BE15D5" w:rsidRPr="00BE15D5">
        <w:rPr>
          <w:rFonts w:ascii="Times New Roman" w:eastAsiaTheme="minorHAnsi" w:hAnsi="Times New Roman" w:cs="Times New Roman"/>
          <w:color w:val="000000" w:themeColor="text1"/>
          <w:kern w:val="0"/>
        </w:rPr>
        <w:t>Depression was significantly related to single falls (odds ratio [OR], 1.27; 95% confidence interval [CI], 1.12 to 1.44). Depression (OR, 1.56; 95% CI, 1.38 to 1.76), sleep disorder (OR, 1.12; 95% CI, 1.02 to 1.23; OR, 1.24; 95% CI, 1.07 to 1.44), and subjective stress (OR, 2.30; 95% CI, 1.90 to 2.78) were significantly related to recurrent falls.</w:t>
      </w:r>
    </w:p>
    <w:p w:rsidR="00A8377B" w:rsidRPr="00EC40AA" w:rsidRDefault="00A8377B" w:rsidP="001C0E18">
      <w:pPr>
        <w:shd w:val="clear" w:color="auto" w:fill="FFFFFF"/>
        <w:spacing w:line="480" w:lineRule="auto"/>
        <w:textAlignment w:val="baseline"/>
        <w:rPr>
          <w:rFonts w:ascii="Times New Roman" w:eastAsiaTheme="minorHAnsi" w:hAnsi="Times New Roman" w:cs="Times New Roman"/>
          <w:color w:val="000000" w:themeColor="text1"/>
          <w:kern w:val="0"/>
          <w:sz w:val="18"/>
          <w:szCs w:val="20"/>
        </w:rPr>
      </w:pPr>
      <w:r w:rsidRPr="00EC40AA">
        <w:rPr>
          <w:rFonts w:ascii="Times New Roman" w:eastAsiaTheme="minorHAnsi" w:hAnsi="Times New Roman" w:cs="Times New Roman"/>
          <w:b/>
          <w:bCs/>
          <w:color w:val="000000" w:themeColor="text1"/>
          <w:kern w:val="0"/>
        </w:rPr>
        <w:t>Conclusions:</w:t>
      </w:r>
      <w:r w:rsidRPr="00EC40AA">
        <w:rPr>
          <w:rFonts w:ascii="Times New Roman" w:eastAsiaTheme="minorHAnsi" w:hAnsi="Times New Roman" w:cs="Times New Roman"/>
          <w:color w:val="000000" w:themeColor="text1"/>
          <w:kern w:val="0"/>
        </w:rPr>
        <w:t xml:space="preserve"> The study’s findings suggest that specialized fall prevention programs are needed to address different types of falls in elderly adults. To prevent recurrent falls, systematic treatment strategies and rehabilitation training must improve physical function and mental health.</w:t>
      </w:r>
    </w:p>
    <w:p w:rsidR="00A8377B" w:rsidRPr="00EC40AA" w:rsidRDefault="00A8377B" w:rsidP="001C0E18">
      <w:pPr>
        <w:spacing w:line="480" w:lineRule="auto"/>
        <w:rPr>
          <w:rFonts w:ascii="Times New Roman" w:hAnsi="Times New Roman" w:cs="Times New Roman"/>
          <w:color w:val="000000" w:themeColor="text1"/>
        </w:rPr>
      </w:pPr>
    </w:p>
    <w:p w:rsidR="00A8377B" w:rsidRPr="00EC40AA" w:rsidRDefault="00A8377B" w:rsidP="001C0E18">
      <w:pPr>
        <w:spacing w:line="480" w:lineRule="auto"/>
        <w:rPr>
          <w:rFonts w:ascii="Times New Roman" w:hAnsi="Times New Roman" w:cs="Times New Roman"/>
          <w:color w:val="000000" w:themeColor="text1"/>
        </w:rPr>
      </w:pPr>
      <w:r w:rsidRPr="00EC40AA">
        <w:rPr>
          <w:rFonts w:ascii="Times New Roman" w:hAnsi="Times New Roman" w:cs="Times New Roman"/>
          <w:color w:val="000000" w:themeColor="text1"/>
        </w:rPr>
        <w:t xml:space="preserve">Keywords: Accidental falls, Mental health, Depression, Aged, </w:t>
      </w:r>
      <w:r w:rsidR="00BE15D5">
        <w:rPr>
          <w:rFonts w:ascii="Times New Roman" w:hAnsi="Times New Roman" w:cs="Times New Roman"/>
          <w:color w:val="000000" w:themeColor="text1"/>
        </w:rPr>
        <w:t xml:space="preserve">Korea </w:t>
      </w:r>
      <w:r w:rsidRPr="00EC40AA">
        <w:rPr>
          <w:rFonts w:ascii="Times New Roman" w:hAnsi="Times New Roman" w:cs="Times New Roman"/>
          <w:color w:val="000000" w:themeColor="text1"/>
        </w:rPr>
        <w:t>Community Health Survey</w:t>
      </w:r>
    </w:p>
    <w:p w:rsidR="00A8377B" w:rsidRPr="00EC40AA" w:rsidRDefault="001C0E18" w:rsidP="001C0E18">
      <w:pPr>
        <w:widowControl/>
        <w:wordWrap/>
        <w:autoSpaceDE/>
        <w:autoSpaceDN/>
        <w:rPr>
          <w:rFonts w:ascii="Times New Roman" w:hAnsi="Times New Roman" w:cs="Times New Roman"/>
          <w:color w:val="000000" w:themeColor="text1"/>
        </w:rPr>
      </w:pPr>
      <w:r w:rsidRPr="00EC40AA">
        <w:rPr>
          <w:rFonts w:ascii="Times New Roman" w:hAnsi="Times New Roman" w:cs="Times New Roman"/>
          <w:color w:val="000000" w:themeColor="text1"/>
        </w:rPr>
        <w:br w:type="page"/>
      </w:r>
    </w:p>
    <w:p w:rsidR="00A8377B" w:rsidRPr="00EC40AA" w:rsidRDefault="00A8377B" w:rsidP="00A8377B">
      <w:pPr>
        <w:rPr>
          <w:rFonts w:ascii="Times New Roman" w:eastAsiaTheme="minorHAnsi" w:hAnsi="Times New Roman" w:cs="Times New Roman"/>
          <w:color w:val="000000" w:themeColor="text1"/>
          <w:sz w:val="18"/>
        </w:rPr>
      </w:pPr>
      <w:r w:rsidRPr="00EC40AA">
        <w:rPr>
          <w:rFonts w:ascii="Times New Roman" w:eastAsiaTheme="minorHAnsi" w:hAnsi="Times New Roman" w:cs="Times New Roman"/>
          <w:b/>
          <w:color w:val="000000" w:themeColor="text1"/>
          <w:sz w:val="24"/>
        </w:rPr>
        <w:lastRenderedPageBreak/>
        <w:t>INTRODUCTION</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낙상은 넘어지거나 떨어져서 몸을 다치는 것으로 모든 연령에서 발생 가능하며, 특히 노인의 사고사 원인에서 교통사고 다음으로 높은 비중을 차지하고 있다[1]. 65세 이상 노인의 약 30%가 낙상을 경험하고, 그 중 50%가 낙상 재발을 경험하고 있어 낙상은 노인 건강을 위협하는 원인이 된다[2]. </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우리나라의 65세 이상 노인인구는 2018년 약738만명으로 전체 인구의 14.3%를 차지한다. 노인인구의 비율이 7% 이상일 경우 ‘고령화 사회’, 14% 이상일 경우 ‘</w:t>
      </w:r>
      <w:proofErr w:type="spellStart"/>
      <w:r w:rsidRPr="00EC40AA">
        <w:rPr>
          <w:rFonts w:asciiTheme="minorEastAsia" w:hAnsiTheme="minorEastAsia" w:cs="굴림" w:hint="eastAsia"/>
          <w:color w:val="000000" w:themeColor="text1"/>
          <w:kern w:val="0"/>
        </w:rPr>
        <w:t>고령사회’로</w:t>
      </w:r>
      <w:proofErr w:type="spellEnd"/>
      <w:r w:rsidRPr="00EC40AA">
        <w:rPr>
          <w:rFonts w:asciiTheme="minorEastAsia" w:hAnsiTheme="minorEastAsia" w:cs="굴림" w:hint="eastAsia"/>
          <w:color w:val="000000" w:themeColor="text1"/>
          <w:kern w:val="0"/>
        </w:rPr>
        <w:t xml:space="preserve"> 분류하고 있다. 우리나라는 이미 노인 인구 비중이 증가하여 ‘</w:t>
      </w:r>
      <w:proofErr w:type="spellStart"/>
      <w:r w:rsidRPr="00EC40AA">
        <w:rPr>
          <w:rFonts w:asciiTheme="minorEastAsia" w:hAnsiTheme="minorEastAsia" w:cs="굴림" w:hint="eastAsia"/>
          <w:color w:val="000000" w:themeColor="text1"/>
          <w:kern w:val="0"/>
        </w:rPr>
        <w:t>고령사회’에</w:t>
      </w:r>
      <w:proofErr w:type="spellEnd"/>
      <w:r w:rsidRPr="00EC40AA">
        <w:rPr>
          <w:rFonts w:asciiTheme="minorEastAsia" w:hAnsiTheme="minorEastAsia" w:cs="굴림" w:hint="eastAsia"/>
          <w:color w:val="000000" w:themeColor="text1"/>
          <w:kern w:val="0"/>
        </w:rPr>
        <w:t xml:space="preserve"> 진입하였고, 이와 같은 상황에서 노인의 건강을 위협하고 있는 낙상에 대한 문제가 더욱 커지고 있다[3].</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노인의 신체는 노화로 인해 </w:t>
      </w:r>
      <w:proofErr w:type="spellStart"/>
      <w:r w:rsidRPr="00EC40AA">
        <w:rPr>
          <w:rFonts w:asciiTheme="minorEastAsia" w:hAnsiTheme="minorEastAsia" w:cs="굴림" w:hint="eastAsia"/>
          <w:color w:val="000000" w:themeColor="text1"/>
          <w:kern w:val="0"/>
        </w:rPr>
        <w:t>골밀도</w:t>
      </w:r>
      <w:proofErr w:type="spellEnd"/>
      <w:r w:rsidRPr="00EC40AA">
        <w:rPr>
          <w:rFonts w:asciiTheme="minorEastAsia" w:hAnsiTheme="minorEastAsia" w:cs="굴림" w:hint="eastAsia"/>
          <w:color w:val="000000" w:themeColor="text1"/>
          <w:kern w:val="0"/>
        </w:rPr>
        <w:t xml:space="preserve"> 저하 및 </w:t>
      </w:r>
      <w:proofErr w:type="spellStart"/>
      <w:r w:rsidRPr="00EC40AA">
        <w:rPr>
          <w:rFonts w:asciiTheme="minorEastAsia" w:hAnsiTheme="minorEastAsia" w:cs="굴림" w:hint="eastAsia"/>
          <w:color w:val="000000" w:themeColor="text1"/>
          <w:kern w:val="0"/>
        </w:rPr>
        <w:t>근육량</w:t>
      </w:r>
      <w:proofErr w:type="spellEnd"/>
      <w:r w:rsidRPr="00EC40AA">
        <w:rPr>
          <w:rFonts w:asciiTheme="minorEastAsia" w:hAnsiTheme="minorEastAsia" w:cs="굴림" w:hint="eastAsia"/>
          <w:color w:val="000000" w:themeColor="text1"/>
          <w:kern w:val="0"/>
        </w:rPr>
        <w:t xml:space="preserve"> 감소가 나타나고 작은 충격에도 골절상을 입기가 쉬우며, 낙상사고가 발생할 경우에는 골절, 타박상, 혈종, 부종, 합병증 등의 신체적 손상이 발생하기 쉽다[4]. 65세 이상 노인에서 낙상으로 인한 10만명 당 사망률은 2015년 18.6명, 2016년 20.3명, 2017년 21.1명으로 꾸준히 증가하고 있으며[5]</w:t>
      </w:r>
      <w:r w:rsidRPr="00EC40AA">
        <w:rPr>
          <w:rFonts w:asciiTheme="minorEastAsia" w:hAnsiTheme="minorEastAsia" w:cs="굴림"/>
          <w:color w:val="000000" w:themeColor="text1"/>
          <w:kern w:val="0"/>
        </w:rPr>
        <w:t>,</w:t>
      </w:r>
      <w:r w:rsidRPr="00EC40AA">
        <w:rPr>
          <w:rFonts w:asciiTheme="minorEastAsia" w:hAnsiTheme="minorEastAsia" w:cs="굴림" w:hint="eastAsia"/>
          <w:color w:val="000000" w:themeColor="text1"/>
          <w:kern w:val="0"/>
        </w:rPr>
        <w:t xml:space="preserve"> 낙상으로 인한 입원환자는 2011년에 비해 2015년에서 약 12만 4천명으로 32% 증가하여 </w:t>
      </w:r>
      <w:proofErr w:type="spellStart"/>
      <w:r w:rsidRPr="00EC40AA">
        <w:rPr>
          <w:rFonts w:asciiTheme="minorEastAsia" w:hAnsiTheme="minorEastAsia" w:cs="굴림" w:hint="eastAsia"/>
          <w:color w:val="000000" w:themeColor="text1"/>
          <w:kern w:val="0"/>
        </w:rPr>
        <w:t>낙상노인의</w:t>
      </w:r>
      <w:proofErr w:type="spellEnd"/>
      <w:r w:rsidRPr="00EC40AA">
        <w:rPr>
          <w:rFonts w:asciiTheme="minorEastAsia" w:hAnsiTheme="minorEastAsia" w:cs="굴림" w:hint="eastAsia"/>
          <w:color w:val="000000" w:themeColor="text1"/>
          <w:kern w:val="0"/>
        </w:rPr>
        <w:t xml:space="preserve"> </w:t>
      </w:r>
      <w:proofErr w:type="spellStart"/>
      <w:r w:rsidRPr="00EC40AA">
        <w:rPr>
          <w:rFonts w:asciiTheme="minorEastAsia" w:hAnsiTheme="minorEastAsia" w:cs="굴림" w:hint="eastAsia"/>
          <w:color w:val="000000" w:themeColor="text1"/>
          <w:kern w:val="0"/>
        </w:rPr>
        <w:t>사회·경제적</w:t>
      </w:r>
      <w:proofErr w:type="spellEnd"/>
      <w:r w:rsidRPr="00EC40AA">
        <w:rPr>
          <w:rFonts w:asciiTheme="minorEastAsia" w:hAnsiTheme="minorEastAsia" w:cs="굴림" w:hint="eastAsia"/>
          <w:color w:val="000000" w:themeColor="text1"/>
          <w:kern w:val="0"/>
        </w:rPr>
        <w:t xml:space="preserve"> 부담이 높아지고 있다[7]. 또한 낙상으로 인한 합병증이 발생할 경우는 치료기간이 더욱 장기화되고 의료비 지출이 증가하여 더 큰 경제적인 부담을 줄 수 있다[6].</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낙상에 영향을 미치는 주요 위험 요인은 고령, 여성, 독거, 음주, 만성질환, 이전의 낙상경험, 삶의 질, 우울, 환경적 위험요인 등이 복합적으로 작용한다[8,9].</w:t>
      </w:r>
      <w:r w:rsidRPr="00EC40AA">
        <w:rPr>
          <w:rFonts w:asciiTheme="minorEastAsia" w:hAnsiTheme="minorEastAsia" w:cs="굴림"/>
          <w:color w:val="000000" w:themeColor="text1"/>
          <w:kern w:val="0"/>
        </w:rPr>
        <w:t xml:space="preserve"> </w:t>
      </w:r>
      <w:r w:rsidRPr="00EC40AA">
        <w:rPr>
          <w:rFonts w:asciiTheme="minorEastAsia" w:hAnsiTheme="minorEastAsia" w:cs="굴림" w:hint="eastAsia"/>
          <w:color w:val="000000" w:themeColor="text1"/>
          <w:kern w:val="0"/>
        </w:rPr>
        <w:t xml:space="preserve">최근엔 낙상에 영향을 미치는 주요한 요인으로 정신건강을 꼽고 있으며, 특히 우울감이 심한 노인에서 낙상 및 낙상재발 위험이 높게 나타났다[10]. 이처럼 노인 우울감은 인지기능을 저하시키고 그로 인해 인체 기능에 영향을 미쳐 낙상을 유발할 수 있다[11,12]. </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일반적으로 낙상은 갑작스러운 사고로 인해 발생하므로 개입을 통한 예방이 어려운 경우가 많다[13]. 반면 재발성 낙상은 나이가 많고 연약한 노인 중 여러 합병증이나 </w:t>
      </w:r>
      <w:proofErr w:type="spellStart"/>
      <w:r w:rsidRPr="00EC40AA">
        <w:rPr>
          <w:rFonts w:asciiTheme="minorEastAsia" w:hAnsiTheme="minorEastAsia" w:cs="굴림" w:hint="eastAsia"/>
          <w:color w:val="000000" w:themeColor="text1"/>
          <w:kern w:val="0"/>
        </w:rPr>
        <w:t>정신적</w:t>
      </w:r>
      <w:r w:rsidRPr="00EC40AA">
        <w:rPr>
          <w:rFonts w:ascii="MS Mincho" w:eastAsia="MS Mincho" w:hAnsi="MS Mincho" w:cs="MS Mincho" w:hint="eastAsia"/>
          <w:color w:val="000000" w:themeColor="text1"/>
          <w:kern w:val="0"/>
        </w:rPr>
        <w:t>․</w:t>
      </w:r>
      <w:r w:rsidRPr="00EC40AA">
        <w:rPr>
          <w:rFonts w:asciiTheme="minorEastAsia" w:hAnsiTheme="minorEastAsia" w:cs="굴림" w:hint="eastAsia"/>
          <w:color w:val="000000" w:themeColor="text1"/>
          <w:kern w:val="0"/>
        </w:rPr>
        <w:t>생리적</w:t>
      </w:r>
      <w:proofErr w:type="spellEnd"/>
      <w:r w:rsidRPr="00EC40AA">
        <w:rPr>
          <w:rFonts w:asciiTheme="minorEastAsia" w:hAnsiTheme="minorEastAsia" w:cs="굴림" w:hint="eastAsia"/>
          <w:color w:val="000000" w:themeColor="text1"/>
          <w:kern w:val="0"/>
        </w:rPr>
        <w:t xml:space="preserve"> 문제를 가진 노인이 많으며[13], 낙상을 경험한 후에는 다시 낙상이 일어날지도 모른다는 불안감과 두려움으로 인해 스스로 일상생활을 제한하여 운동기능이 저하되어 낙상이 재발된다[14]. 이처럼 낙상은 1회낙상과 </w:t>
      </w:r>
      <w:proofErr w:type="spellStart"/>
      <w:r w:rsidRPr="00EC40AA">
        <w:rPr>
          <w:rFonts w:asciiTheme="minorEastAsia" w:hAnsiTheme="minorEastAsia" w:cs="굴림" w:hint="eastAsia"/>
          <w:color w:val="000000" w:themeColor="text1"/>
          <w:kern w:val="0"/>
        </w:rPr>
        <w:t>반복낙상이</w:t>
      </w:r>
      <w:proofErr w:type="spellEnd"/>
      <w:r w:rsidRPr="00EC40AA">
        <w:rPr>
          <w:rFonts w:asciiTheme="minorEastAsia" w:hAnsiTheme="minorEastAsia" w:cs="굴림" w:hint="eastAsia"/>
          <w:color w:val="000000" w:themeColor="text1"/>
          <w:kern w:val="0"/>
        </w:rPr>
        <w:t xml:space="preserve"> 서로 다른 기전을 가지고 있으므로, 낙상의 발생 빈도에 따라 1회낙상자와 반복낙상자를 구분하여 비교하는 것은 매우 중요하다[14].</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노인 낙상에 영향을 미치는 요인을 분석한 연구들은 다수 보고되고 있다. 국내의 연구들은 주로 일부 소규모 집단을 대상으로 낙상 평가 모형을 사용하여 위험요인을 확인하였고[15,16,17], 정신건강연구는 우울에서 낙상에 미치는 영향을 확인한 연구만 있어[18,19], 정신건강이 낙상에 미치는 영향을 설명하기에 충분한 연구가 이루어지지 않은 실정이다.</w:t>
      </w:r>
    </w:p>
    <w:p w:rsidR="00A8377B" w:rsidRPr="00EC40AA" w:rsidRDefault="00A8377B" w:rsidP="00A8377B">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이에 본 연구는 지역사회기반의 데이터를 사용하여 노인에서 연간 낙상 발생 빈도에 따라 1회낙상군과 </w:t>
      </w:r>
      <w:proofErr w:type="spellStart"/>
      <w:r w:rsidRPr="00EC40AA">
        <w:rPr>
          <w:rFonts w:asciiTheme="minorEastAsia" w:hAnsiTheme="minorEastAsia" w:cs="굴림" w:hint="eastAsia"/>
          <w:color w:val="000000" w:themeColor="text1"/>
          <w:kern w:val="0"/>
        </w:rPr>
        <w:t>반복낙상군</w:t>
      </w:r>
      <w:proofErr w:type="spellEnd"/>
      <w:r w:rsidRPr="00EC40AA">
        <w:rPr>
          <w:rFonts w:asciiTheme="minorEastAsia" w:hAnsiTheme="minorEastAsia" w:cs="굴림" w:hint="eastAsia"/>
          <w:color w:val="000000" w:themeColor="text1"/>
          <w:kern w:val="0"/>
        </w:rPr>
        <w:t xml:space="preserve">(2회 이상)으로 구분하여, 그 특성을 파악하고, 그를 통해 정신건강이 1회낙상과 </w:t>
      </w:r>
      <w:proofErr w:type="spellStart"/>
      <w:r w:rsidRPr="00EC40AA">
        <w:rPr>
          <w:rFonts w:asciiTheme="minorEastAsia" w:hAnsiTheme="minorEastAsia" w:cs="굴림" w:hint="eastAsia"/>
          <w:color w:val="000000" w:themeColor="text1"/>
          <w:kern w:val="0"/>
        </w:rPr>
        <w:t>반복낙상에</w:t>
      </w:r>
      <w:proofErr w:type="spellEnd"/>
      <w:r w:rsidRPr="00EC40AA">
        <w:rPr>
          <w:rFonts w:asciiTheme="minorEastAsia" w:hAnsiTheme="minorEastAsia" w:cs="굴림" w:hint="eastAsia"/>
          <w:color w:val="000000" w:themeColor="text1"/>
          <w:kern w:val="0"/>
        </w:rPr>
        <w:t xml:space="preserve"> 미치는 영향을 비교하고자 한다. </w:t>
      </w:r>
    </w:p>
    <w:p w:rsidR="00A8377B" w:rsidRPr="00EC40AA" w:rsidRDefault="00A8377B" w:rsidP="00A8377B">
      <w:pPr>
        <w:pStyle w:val="a3"/>
        <w:spacing w:before="200" w:after="200" w:line="276" w:lineRule="auto"/>
        <w:rPr>
          <w:rFonts w:ascii="Times New Roman" w:eastAsiaTheme="minorHAnsi" w:hAnsi="Times New Roman" w:cs="Times New Roman"/>
          <w:color w:val="000000" w:themeColor="text1"/>
          <w:sz w:val="24"/>
          <w:szCs w:val="24"/>
        </w:rPr>
      </w:pPr>
      <w:r w:rsidRPr="00EC40AA">
        <w:rPr>
          <w:rFonts w:ascii="Times New Roman" w:eastAsiaTheme="minorHAnsi" w:hAnsi="Times New Roman" w:cs="Times New Roman"/>
          <w:b/>
          <w:bCs/>
          <w:color w:val="000000" w:themeColor="text1"/>
          <w:sz w:val="24"/>
          <w:szCs w:val="24"/>
        </w:rPr>
        <w:lastRenderedPageBreak/>
        <w:t>MATERIALS AND METHODS</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1.연구자료 및 대상</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본 연구는 질병관리본부가 주관하는 2015년 지역사회건강조사 원시자료를 이용하였다. 각 지역에 거주하는 만 19세 이상 성인을 모집단으로 하여 확률비례 계통추출법을 적용하여 표본지점을 선정하고, 선정된 표본지점에서 계통추출법에 의해 가구를 선정한 후, 전국의 254개 보건소에서 약 900명의 표본자료를 수집한다. 조사시점 표본가구에 거주하는 만 19세 이상 성인을 대상으로 2015년 8월 31일부터 11월 8일까지 훈련된 조사원이 표본으로 선정된 가구에 직접 방문하여 설문프로그램이 탑재된 노트북을 사용하여 19개 영역의 198개 문항을 1:1면접조사(전자설문조사)를 통해 자료를 수집하였다[20].</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본 연구는 2015년 지역사회건강조사 조사대상자 전체 228,558명에서 65세 이상인 63,929명 중 연간 낙상경험과 낙상 건수 문항에서 응답이 불충분한 30명을 제외한 63,899명을 대상자로 선정하였다. </w:t>
      </w:r>
    </w:p>
    <w:p w:rsidR="00A8377B" w:rsidRPr="00EC40AA" w:rsidRDefault="00A8377B" w:rsidP="00A8377B">
      <w:pPr>
        <w:pStyle w:val="a3"/>
        <w:spacing w:line="276" w:lineRule="auto"/>
        <w:rPr>
          <w:rFonts w:asciiTheme="minorHAnsi" w:eastAsiaTheme="minorHAnsi" w:hAnsiTheme="minorHAnsi"/>
          <w:color w:val="000000" w:themeColor="text1"/>
        </w:rPr>
      </w:pP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2.연구 내용 및 변수</w:t>
      </w:r>
    </w:p>
    <w:p w:rsidR="00A8377B" w:rsidRPr="00EC40AA" w:rsidRDefault="00A8377B" w:rsidP="00A8377B">
      <w:pPr>
        <w:pStyle w:val="a3"/>
        <w:spacing w:line="276" w:lineRule="auto"/>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65세 이상 노인에서 낙상에 영향을 미치는 요인을 파악하기 위해 인구사회학적 요인, 건강행태, 신체건강관련 요인, 정신건강관련 요인을 사용하였다. </w:t>
      </w:r>
    </w:p>
    <w:p w:rsidR="00A8377B" w:rsidRPr="00EC40AA" w:rsidRDefault="00A8377B" w:rsidP="00A8377B">
      <w:pPr>
        <w:pStyle w:val="a3"/>
        <w:spacing w:line="276" w:lineRule="auto"/>
        <w:ind w:firstLineChars="100" w:firstLine="2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1) 낙상관련 요인</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낙상은 연간 낙상 경험 여부에서 예라고 응답한 대상자 중에서 연간 낙상 건수에 따라 낙상경험 ‘없음’, ‘한번’, ‘두 번 </w:t>
      </w:r>
      <w:proofErr w:type="spellStart"/>
      <w:r w:rsidRPr="00EC40AA">
        <w:rPr>
          <w:rFonts w:asciiTheme="minorHAnsi" w:eastAsiaTheme="minorHAnsi" w:hAnsiTheme="minorHAnsi" w:hint="eastAsia"/>
          <w:color w:val="000000" w:themeColor="text1"/>
        </w:rPr>
        <w:t>이상’으로</w:t>
      </w:r>
      <w:proofErr w:type="spellEnd"/>
      <w:r w:rsidRPr="00EC40AA">
        <w:rPr>
          <w:rFonts w:asciiTheme="minorHAnsi" w:eastAsiaTheme="minorHAnsi" w:hAnsiTheme="minorHAnsi" w:hint="eastAsia"/>
          <w:color w:val="000000" w:themeColor="text1"/>
        </w:rPr>
        <w:t xml:space="preserve"> 구분하였다. 낙상에 대한 두려움은 “평소 넘어지는 것에 대한 두려움을 느낍니까?”에서 ‘전혀 두려워하지 않는다’, ‘약간 두려워한다’, ‘많이 </w:t>
      </w:r>
      <w:proofErr w:type="spellStart"/>
      <w:r w:rsidRPr="00EC40AA">
        <w:rPr>
          <w:rFonts w:asciiTheme="minorHAnsi" w:eastAsiaTheme="minorHAnsi" w:hAnsiTheme="minorHAnsi" w:hint="eastAsia"/>
          <w:color w:val="000000" w:themeColor="text1"/>
        </w:rPr>
        <w:t>두려워한다’로</w:t>
      </w:r>
      <w:proofErr w:type="spellEnd"/>
      <w:r w:rsidRPr="00EC40AA">
        <w:rPr>
          <w:rFonts w:asciiTheme="minorHAnsi" w:eastAsiaTheme="minorHAnsi" w:hAnsiTheme="minorHAnsi" w:hint="eastAsia"/>
          <w:color w:val="000000" w:themeColor="text1"/>
        </w:rPr>
        <w:t xml:space="preserve"> 구분하였다. 연간 낙상치료경험은</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최근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년 동안 넘어진 적이 있습니까?</w:t>
      </w:r>
      <w:r w:rsidRPr="00EC40AA">
        <w:rPr>
          <w:rFonts w:asciiTheme="minorHAnsi" w:eastAsiaTheme="minorHAnsi" w:hAnsiTheme="minorHAnsi"/>
          <w:color w:val="000000" w:themeColor="text1"/>
        </w:rPr>
        <w:t>”</w:t>
      </w:r>
      <w:r w:rsidRPr="00EC40AA">
        <w:rPr>
          <w:rFonts w:asciiTheme="minorHAnsi" w:eastAsiaTheme="minorHAnsi" w:hAnsiTheme="minorHAnsi" w:hint="eastAsia"/>
          <w:color w:val="000000" w:themeColor="text1"/>
        </w:rPr>
        <w:t xml:space="preserve">에서 예, </w:t>
      </w:r>
      <w:proofErr w:type="spellStart"/>
      <w:r w:rsidRPr="00EC40AA">
        <w:rPr>
          <w:rFonts w:asciiTheme="minorHAnsi" w:eastAsiaTheme="minorHAnsi" w:hAnsiTheme="minorHAnsi" w:hint="eastAsia"/>
          <w:color w:val="000000" w:themeColor="text1"/>
        </w:rPr>
        <w:t>아니오로</w:t>
      </w:r>
      <w:proofErr w:type="spellEnd"/>
      <w:r w:rsidRPr="00EC40AA">
        <w:rPr>
          <w:rFonts w:asciiTheme="minorHAnsi" w:eastAsiaTheme="minorHAnsi" w:hAnsiTheme="minorHAnsi" w:hint="eastAsia"/>
          <w:color w:val="000000" w:themeColor="text1"/>
        </w:rPr>
        <w:t xml:space="preserve"> 구분하였다.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침상와병경험 여부는 “최근 1달 동안 질병이나 손상으로 거의 하루 종일 누워서 보내야 했던 적이 있습니까?”에서 예, </w:t>
      </w:r>
      <w:proofErr w:type="spellStart"/>
      <w:r w:rsidRPr="00EC40AA">
        <w:rPr>
          <w:rFonts w:asciiTheme="minorHAnsi" w:eastAsiaTheme="minorHAnsi" w:hAnsiTheme="minorHAnsi" w:hint="eastAsia"/>
          <w:color w:val="000000" w:themeColor="text1"/>
        </w:rPr>
        <w:t>아니오로</w:t>
      </w:r>
      <w:proofErr w:type="spellEnd"/>
      <w:r w:rsidRPr="00EC40AA">
        <w:rPr>
          <w:rFonts w:asciiTheme="minorHAnsi" w:eastAsiaTheme="minorHAnsi" w:hAnsiTheme="minorHAnsi" w:hint="eastAsia"/>
          <w:color w:val="000000" w:themeColor="text1"/>
        </w:rPr>
        <w:t xml:space="preserve"> 구분하였다.</w:t>
      </w:r>
    </w:p>
    <w:p w:rsidR="00A8377B" w:rsidRPr="00EC40AA" w:rsidRDefault="00A8377B" w:rsidP="00A8377B">
      <w:pPr>
        <w:pStyle w:val="a3"/>
        <w:spacing w:line="276" w:lineRule="auto"/>
        <w:ind w:firstLineChars="100" w:firstLine="2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2) 인구사회학적 요인</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인구사회학적 요인은 성별, 연령, 학력, 배우자 유무, 거주유형, 월수입, 주택유형, 지역구분, 기초생활수급자 여부를 사용하였다. 성별은 남자, 여자로 구분하였다. 학력은 최종적으로 다닌 학교와 졸업여부에 따라 무학, 초등학교, 중학교, 고등학교, 대학교 이상으로 분류하였다. 배우자유무는 배우자 있음에 해당되는 경우 ‘있다’ 이혼, 사별, 별거, 미혼인 경우는 ‘</w:t>
      </w:r>
      <w:proofErr w:type="spellStart"/>
      <w:r w:rsidRPr="00EC40AA">
        <w:rPr>
          <w:rFonts w:asciiTheme="minorHAnsi" w:eastAsiaTheme="minorHAnsi" w:hAnsiTheme="minorHAnsi" w:hint="eastAsia"/>
          <w:color w:val="000000" w:themeColor="text1"/>
        </w:rPr>
        <w:t>없다’로</w:t>
      </w:r>
      <w:proofErr w:type="spellEnd"/>
      <w:r w:rsidRPr="00EC40AA">
        <w:rPr>
          <w:rFonts w:asciiTheme="minorHAnsi" w:eastAsiaTheme="minorHAnsi" w:hAnsiTheme="minorHAnsi" w:hint="eastAsia"/>
          <w:color w:val="000000" w:themeColor="text1"/>
        </w:rPr>
        <w:t xml:space="preserve"> 분류하였다. 거주유형은 독거, 부부, 그 외로 구분하였고, 월수입은 100만원 미만, 100-200만원 미만, 200-300만원미만, 30</w:t>
      </w:r>
      <w:r w:rsidR="001C0E18" w:rsidRPr="00EC40AA">
        <w:rPr>
          <w:rFonts w:asciiTheme="minorHAnsi" w:eastAsiaTheme="minorHAnsi" w:hAnsiTheme="minorHAnsi"/>
          <w:color w:val="000000" w:themeColor="text1"/>
        </w:rPr>
        <w:t>0</w:t>
      </w:r>
      <w:r w:rsidRPr="00EC40AA">
        <w:rPr>
          <w:rFonts w:asciiTheme="minorHAnsi" w:eastAsiaTheme="minorHAnsi" w:hAnsiTheme="minorHAnsi" w:hint="eastAsia"/>
          <w:color w:val="000000" w:themeColor="text1"/>
        </w:rPr>
        <w:t xml:space="preserve">만원이상으로 분류하였다. 주택유형은 주택과 아파트로 구분하였고, 지역구분은 행정구역상 동단위에 거주하는 경우 ‘도시’ </w:t>
      </w:r>
      <w:proofErr w:type="spellStart"/>
      <w:r w:rsidRPr="00EC40AA">
        <w:rPr>
          <w:rFonts w:asciiTheme="minorHAnsi" w:eastAsiaTheme="minorHAnsi" w:hAnsiTheme="minorHAnsi" w:hint="eastAsia"/>
          <w:color w:val="000000" w:themeColor="text1"/>
        </w:rPr>
        <w:t>읍</w:t>
      </w:r>
      <w:r w:rsidRPr="00EC40AA">
        <w:rPr>
          <w:rFonts w:ascii="MS Mincho" w:eastAsia="MS Mincho" w:hAnsi="MS Mincho" w:cs="MS Mincho" w:hint="eastAsia"/>
          <w:color w:val="000000" w:themeColor="text1"/>
        </w:rPr>
        <w:t>‧</w:t>
      </w:r>
      <w:r w:rsidRPr="00EC40AA">
        <w:rPr>
          <w:rFonts w:asciiTheme="minorHAnsi" w:eastAsiaTheme="minorHAnsi" w:hAnsiTheme="minorHAnsi" w:hint="eastAsia"/>
          <w:color w:val="000000" w:themeColor="text1"/>
        </w:rPr>
        <w:t>면</w:t>
      </w:r>
      <w:proofErr w:type="spellEnd"/>
      <w:r w:rsidR="001C0E18" w:rsidRPr="00EC40AA">
        <w:rPr>
          <w:rFonts w:asciiTheme="minorHAnsi" w:eastAsiaTheme="minorHAnsi" w:hAnsiTheme="minorHAnsi" w:hint="eastAsia"/>
          <w:color w:val="000000" w:themeColor="text1"/>
        </w:rPr>
        <w:t xml:space="preserve"> </w:t>
      </w:r>
      <w:r w:rsidRPr="00EC40AA">
        <w:rPr>
          <w:rFonts w:asciiTheme="minorHAnsi" w:eastAsiaTheme="minorHAnsi" w:hAnsiTheme="minorHAnsi" w:hint="eastAsia"/>
          <w:color w:val="000000" w:themeColor="text1"/>
        </w:rPr>
        <w:t>단위에 거주하는 경우는 ‘</w:t>
      </w:r>
      <w:proofErr w:type="spellStart"/>
      <w:r w:rsidRPr="00EC40AA">
        <w:rPr>
          <w:rFonts w:asciiTheme="minorHAnsi" w:eastAsiaTheme="minorHAnsi" w:hAnsiTheme="minorHAnsi" w:hint="eastAsia"/>
          <w:color w:val="000000" w:themeColor="text1"/>
        </w:rPr>
        <w:t>농촌’으로</w:t>
      </w:r>
      <w:proofErr w:type="spellEnd"/>
      <w:r w:rsidRPr="00EC40AA">
        <w:rPr>
          <w:rFonts w:asciiTheme="minorHAnsi" w:eastAsiaTheme="minorHAnsi" w:hAnsiTheme="minorHAnsi" w:hint="eastAsia"/>
          <w:color w:val="000000" w:themeColor="text1"/>
        </w:rPr>
        <w:t xml:space="preserve"> 분류하였다. 기초생활수</w:t>
      </w:r>
      <w:r w:rsidRPr="00EC40AA">
        <w:rPr>
          <w:rFonts w:asciiTheme="minorHAnsi" w:eastAsiaTheme="minorHAnsi" w:hAnsiTheme="minorHAnsi" w:hint="eastAsia"/>
          <w:color w:val="000000" w:themeColor="text1"/>
        </w:rPr>
        <w:lastRenderedPageBreak/>
        <w:t xml:space="preserve">급자여부는 “현재 기초생활 </w:t>
      </w:r>
      <w:proofErr w:type="spellStart"/>
      <w:r w:rsidRPr="00EC40AA">
        <w:rPr>
          <w:rFonts w:asciiTheme="minorHAnsi" w:eastAsiaTheme="minorHAnsi" w:hAnsiTheme="minorHAnsi" w:hint="eastAsia"/>
          <w:color w:val="000000" w:themeColor="text1"/>
        </w:rPr>
        <w:t>수급자</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여부”에</w:t>
      </w:r>
      <w:proofErr w:type="spellEnd"/>
      <w:r w:rsidRPr="00EC40AA">
        <w:rPr>
          <w:rFonts w:asciiTheme="minorHAnsi" w:eastAsiaTheme="minorHAnsi" w:hAnsiTheme="minorHAnsi" w:hint="eastAsia"/>
          <w:color w:val="000000" w:themeColor="text1"/>
        </w:rPr>
        <w:t xml:space="preserve"> 따라 예, </w:t>
      </w:r>
      <w:proofErr w:type="spellStart"/>
      <w:r w:rsidRPr="00EC40AA">
        <w:rPr>
          <w:rFonts w:asciiTheme="minorHAnsi" w:eastAsiaTheme="minorHAnsi" w:hAnsiTheme="minorHAnsi" w:hint="eastAsia"/>
          <w:color w:val="000000" w:themeColor="text1"/>
        </w:rPr>
        <w:t>아니오로</w:t>
      </w:r>
      <w:proofErr w:type="spellEnd"/>
      <w:r w:rsidRPr="00EC40AA">
        <w:rPr>
          <w:rFonts w:asciiTheme="minorHAnsi" w:eastAsiaTheme="minorHAnsi" w:hAnsiTheme="minorHAnsi" w:hint="eastAsia"/>
          <w:color w:val="000000" w:themeColor="text1"/>
        </w:rPr>
        <w:t xml:space="preserve"> 분류하였다.</w:t>
      </w:r>
    </w:p>
    <w:p w:rsidR="00A8377B" w:rsidRPr="00EC40AA" w:rsidRDefault="00A8377B" w:rsidP="00A8377B">
      <w:pPr>
        <w:pStyle w:val="a3"/>
        <w:spacing w:line="276" w:lineRule="auto"/>
        <w:rPr>
          <w:rFonts w:asciiTheme="minorHAnsi" w:eastAsiaTheme="minorHAnsi" w:hAnsiTheme="minorHAnsi"/>
          <w:color w:val="000000" w:themeColor="text1"/>
        </w:rPr>
      </w:pPr>
    </w:p>
    <w:p w:rsidR="00A8377B" w:rsidRPr="00EC40AA" w:rsidRDefault="00A8377B" w:rsidP="00A8377B">
      <w:pPr>
        <w:pStyle w:val="a3"/>
        <w:spacing w:line="276" w:lineRule="auto"/>
        <w:ind w:firstLineChars="100" w:firstLine="2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3) 건강행태 요인</w:t>
      </w:r>
    </w:p>
    <w:p w:rsidR="00A8377B" w:rsidRPr="00EC40AA" w:rsidRDefault="00A8377B" w:rsidP="00A8377B">
      <w:pPr>
        <w:pStyle w:val="a3"/>
        <w:spacing w:line="276" w:lineRule="auto"/>
        <w:ind w:firstLineChars="50" w:firstLine="100"/>
        <w:rPr>
          <w:rFonts w:asciiTheme="minorEastAsia" w:eastAsiaTheme="minorEastAsia" w:hAnsiTheme="minorEastAsia"/>
          <w:color w:val="000000" w:themeColor="text1"/>
        </w:rPr>
      </w:pPr>
      <w:r w:rsidRPr="00EC40AA">
        <w:rPr>
          <w:rFonts w:asciiTheme="minorHAnsi" w:eastAsiaTheme="minorHAnsi" w:hAnsiTheme="minorHAnsi" w:hint="eastAsia"/>
          <w:color w:val="000000" w:themeColor="text1"/>
        </w:rPr>
        <w:t xml:space="preserve">흡연은 현재흡연여부에서 </w:t>
      </w:r>
      <w:proofErr w:type="spellStart"/>
      <w:r w:rsidRPr="00EC40AA">
        <w:rPr>
          <w:rFonts w:asciiTheme="minorHAnsi" w:eastAsiaTheme="minorHAnsi" w:hAnsiTheme="minorHAnsi" w:hint="eastAsia"/>
          <w:color w:val="000000" w:themeColor="text1"/>
        </w:rPr>
        <w:t>매일피움</w:t>
      </w:r>
      <w:proofErr w:type="spellEnd"/>
      <w:r w:rsidRPr="00EC40AA">
        <w:rPr>
          <w:rFonts w:asciiTheme="minorHAnsi" w:eastAsiaTheme="minorHAnsi" w:hAnsiTheme="minorHAnsi" w:hint="eastAsia"/>
          <w:color w:val="000000" w:themeColor="text1"/>
        </w:rPr>
        <w:t xml:space="preserve"> 또는 </w:t>
      </w:r>
      <w:proofErr w:type="spellStart"/>
      <w:r w:rsidRPr="00EC40AA">
        <w:rPr>
          <w:rFonts w:asciiTheme="minorHAnsi" w:eastAsiaTheme="minorHAnsi" w:hAnsiTheme="minorHAnsi" w:hint="eastAsia"/>
          <w:color w:val="000000" w:themeColor="text1"/>
        </w:rPr>
        <w:t>가끔피움으로</w:t>
      </w:r>
      <w:proofErr w:type="spellEnd"/>
      <w:r w:rsidRPr="00EC40AA">
        <w:rPr>
          <w:rFonts w:asciiTheme="minorHAnsi" w:eastAsiaTheme="minorHAnsi" w:hAnsiTheme="minorHAnsi" w:hint="eastAsia"/>
          <w:color w:val="000000" w:themeColor="text1"/>
        </w:rPr>
        <w:t xml:space="preserve"> 응답한 경우 “예”, 과거에는 피웠으나 현재 피우지 않음 또는 </w:t>
      </w:r>
      <w:proofErr w:type="spellStart"/>
      <w:r w:rsidRPr="00EC40AA">
        <w:rPr>
          <w:rFonts w:asciiTheme="minorHAnsi" w:eastAsiaTheme="minorHAnsi" w:hAnsiTheme="minorHAnsi" w:hint="eastAsia"/>
          <w:color w:val="000000" w:themeColor="text1"/>
        </w:rPr>
        <w:t>비해당은</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아니오”로</w:t>
      </w:r>
      <w:proofErr w:type="spellEnd"/>
      <w:r w:rsidRPr="00EC40AA">
        <w:rPr>
          <w:rFonts w:asciiTheme="minorHAnsi" w:eastAsiaTheme="minorHAnsi" w:hAnsiTheme="minorHAnsi" w:hint="eastAsia"/>
          <w:color w:val="000000" w:themeColor="text1"/>
        </w:rPr>
        <w:t xml:space="preserve"> 구분하였다.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음주는 </w:t>
      </w:r>
      <w:proofErr w:type="spellStart"/>
      <w:r w:rsidRPr="00EC40AA">
        <w:rPr>
          <w:rFonts w:asciiTheme="minorHAnsi" w:eastAsiaTheme="minorHAnsi" w:hAnsiTheme="minorHAnsi" w:hint="eastAsia"/>
          <w:color w:val="000000" w:themeColor="text1"/>
        </w:rPr>
        <w:t>음주빈도에</w:t>
      </w:r>
      <w:proofErr w:type="spellEnd"/>
      <w:r w:rsidRPr="00EC40AA">
        <w:rPr>
          <w:rFonts w:asciiTheme="minorHAnsi" w:eastAsiaTheme="minorHAnsi" w:hAnsiTheme="minorHAnsi" w:hint="eastAsia"/>
          <w:color w:val="000000" w:themeColor="text1"/>
        </w:rPr>
        <w:t xml:space="preserve"> 따라 </w:t>
      </w:r>
      <w:proofErr w:type="spellStart"/>
      <w:r w:rsidRPr="00EC40AA">
        <w:rPr>
          <w:rFonts w:asciiTheme="minorHAnsi" w:eastAsiaTheme="minorHAnsi" w:hAnsiTheme="minorHAnsi" w:hint="eastAsia"/>
          <w:color w:val="000000" w:themeColor="text1"/>
        </w:rPr>
        <w:t>비음주</w:t>
      </w:r>
      <w:proofErr w:type="spellEnd"/>
      <w:r w:rsidRPr="00EC40AA">
        <w:rPr>
          <w:rFonts w:asciiTheme="minorHAnsi" w:eastAsiaTheme="minorHAnsi" w:hAnsiTheme="minorHAnsi" w:hint="eastAsia"/>
          <w:color w:val="000000" w:themeColor="text1"/>
        </w:rPr>
        <w:t xml:space="preserve">(한달에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번미만),</w:t>
      </w:r>
      <w:r w:rsidRPr="00EC40AA">
        <w:rPr>
          <w:rFonts w:asciiTheme="minorHAnsi" w:eastAsiaTheme="minorHAnsi" w:hAnsiTheme="minorHAnsi"/>
          <w:color w:val="000000" w:themeColor="text1"/>
        </w:rPr>
        <w:t xml:space="preserve"> </w:t>
      </w:r>
      <w:proofErr w:type="spellStart"/>
      <w:r w:rsidRPr="00EC40AA">
        <w:rPr>
          <w:rFonts w:asciiTheme="minorHAnsi" w:eastAsiaTheme="minorHAnsi" w:hAnsiTheme="minorHAnsi" w:hint="eastAsia"/>
          <w:color w:val="000000" w:themeColor="text1"/>
        </w:rPr>
        <w:t>적정음주</w:t>
      </w:r>
      <w:proofErr w:type="spellEnd"/>
      <w:r w:rsidRPr="00EC40AA">
        <w:rPr>
          <w:rFonts w:asciiTheme="minorHAnsi" w:eastAsiaTheme="minorHAnsi" w:hAnsiTheme="minorHAnsi" w:hint="eastAsia"/>
          <w:color w:val="000000" w:themeColor="text1"/>
        </w:rPr>
        <w:t>(한달에1</w:t>
      </w:r>
      <w:r w:rsidRPr="00EC40AA">
        <w:rPr>
          <w:rFonts w:asciiTheme="minorHAnsi" w:eastAsiaTheme="minorHAnsi" w:hAnsiTheme="minorHAnsi"/>
          <w:color w:val="000000" w:themeColor="text1"/>
        </w:rPr>
        <w:t>-4</w:t>
      </w:r>
      <w:r w:rsidRPr="00EC40AA">
        <w:rPr>
          <w:rFonts w:asciiTheme="minorHAnsi" w:eastAsiaTheme="minorHAnsi" w:hAnsiTheme="minorHAnsi" w:hint="eastAsia"/>
          <w:color w:val="000000" w:themeColor="text1"/>
        </w:rPr>
        <w:t>번정도)</w:t>
      </w:r>
      <w:r w:rsidRPr="00EC40AA">
        <w:rPr>
          <w:rFonts w:asciiTheme="minorHAnsi" w:eastAsiaTheme="minorHAnsi" w:hAnsiTheme="minorHAnsi"/>
          <w:color w:val="000000" w:themeColor="text1"/>
        </w:rPr>
        <w:t xml:space="preserve">, </w:t>
      </w:r>
      <w:proofErr w:type="spellStart"/>
      <w:r w:rsidRPr="00EC40AA">
        <w:rPr>
          <w:rFonts w:asciiTheme="minorHAnsi" w:eastAsiaTheme="minorHAnsi" w:hAnsiTheme="minorHAnsi" w:hint="eastAsia"/>
          <w:color w:val="000000" w:themeColor="text1"/>
        </w:rPr>
        <w:t>고위험음주</w:t>
      </w:r>
      <w:proofErr w:type="spellEnd"/>
      <w:r w:rsidRPr="00EC40AA">
        <w:rPr>
          <w:rFonts w:asciiTheme="minorHAnsi" w:eastAsiaTheme="minorHAnsi" w:hAnsiTheme="minorHAnsi" w:hint="eastAsia"/>
          <w:color w:val="000000" w:themeColor="text1"/>
        </w:rPr>
        <w:t xml:space="preserve">(일주일에 </w:t>
      </w:r>
      <w:r w:rsidRPr="00EC40AA">
        <w:rPr>
          <w:rFonts w:asciiTheme="minorHAnsi" w:eastAsiaTheme="minorHAnsi" w:hAnsiTheme="minorHAnsi"/>
          <w:color w:val="000000" w:themeColor="text1"/>
        </w:rPr>
        <w:t>2</w:t>
      </w:r>
      <w:r w:rsidRPr="00EC40AA">
        <w:rPr>
          <w:rFonts w:asciiTheme="minorHAnsi" w:eastAsiaTheme="minorHAnsi" w:hAnsiTheme="minorHAnsi" w:hint="eastAsia"/>
          <w:color w:val="000000" w:themeColor="text1"/>
        </w:rPr>
        <w:t>번이상</w:t>
      </w:r>
      <w:r w:rsidRPr="00EC40AA">
        <w:rPr>
          <w:rFonts w:asciiTheme="minorHAnsi" w:eastAsiaTheme="minorHAnsi" w:hAnsiTheme="minorHAnsi"/>
          <w:color w:val="000000" w:themeColor="text1"/>
        </w:rPr>
        <w:t>)</w:t>
      </w:r>
      <w:r w:rsidRPr="00EC40AA">
        <w:rPr>
          <w:rFonts w:asciiTheme="minorHAnsi" w:eastAsiaTheme="minorHAnsi" w:hAnsiTheme="minorHAnsi" w:hint="eastAsia"/>
          <w:color w:val="000000" w:themeColor="text1"/>
        </w:rPr>
        <w:t>로 구분하였고,</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특히 고위험음주는 일주일에 </w:t>
      </w:r>
      <w:r w:rsidRPr="00EC40AA">
        <w:rPr>
          <w:rFonts w:asciiTheme="minorHAnsi" w:eastAsiaTheme="minorHAnsi" w:hAnsiTheme="minorHAnsi"/>
          <w:color w:val="000000" w:themeColor="text1"/>
        </w:rPr>
        <w:t>2</w:t>
      </w:r>
      <w:r w:rsidRPr="00EC40AA">
        <w:rPr>
          <w:rFonts w:asciiTheme="minorHAnsi" w:eastAsiaTheme="minorHAnsi" w:hAnsiTheme="minorHAnsi" w:hint="eastAsia"/>
          <w:color w:val="000000" w:themeColor="text1"/>
        </w:rPr>
        <w:t>번이상 술을 마시며 한번에 남자 소주</w:t>
      </w:r>
      <w:r w:rsidRPr="00EC40AA">
        <w:rPr>
          <w:rFonts w:asciiTheme="minorHAnsi" w:eastAsiaTheme="minorHAnsi" w:hAnsiTheme="minorHAnsi"/>
          <w:color w:val="000000" w:themeColor="text1"/>
        </w:rPr>
        <w:t>7</w:t>
      </w:r>
      <w:r w:rsidRPr="00EC40AA">
        <w:rPr>
          <w:rFonts w:asciiTheme="minorHAnsi" w:eastAsiaTheme="minorHAnsi" w:hAnsiTheme="minorHAnsi" w:hint="eastAsia"/>
          <w:color w:val="000000" w:themeColor="text1"/>
        </w:rPr>
        <w:t>잔,</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여자 소주5잔 이상을 마시는 경우로 정의하였다. 격렬한 신체활동은 20분 이상 3일 이상 한 경우, </w:t>
      </w:r>
      <w:proofErr w:type="spellStart"/>
      <w:r w:rsidRPr="00EC40AA">
        <w:rPr>
          <w:rFonts w:asciiTheme="minorHAnsi" w:eastAsiaTheme="minorHAnsi" w:hAnsiTheme="minorHAnsi" w:hint="eastAsia"/>
          <w:color w:val="000000" w:themeColor="text1"/>
        </w:rPr>
        <w:t>중강도</w:t>
      </w:r>
      <w:proofErr w:type="spellEnd"/>
      <w:r w:rsidRPr="00EC40AA">
        <w:rPr>
          <w:rFonts w:asciiTheme="minorHAnsi" w:eastAsiaTheme="minorHAnsi" w:hAnsiTheme="minorHAnsi" w:hint="eastAsia"/>
          <w:color w:val="000000" w:themeColor="text1"/>
        </w:rPr>
        <w:t xml:space="preserve"> 신체활동은 30분 이상 주5일이상 한 경우, 걷기는 30분이상 주5일 이상 한 경우를 ‘</w:t>
      </w:r>
      <w:proofErr w:type="spellStart"/>
      <w:r w:rsidRPr="00EC40AA">
        <w:rPr>
          <w:rFonts w:asciiTheme="minorHAnsi" w:eastAsiaTheme="minorHAnsi" w:hAnsiTheme="minorHAnsi" w:hint="eastAsia"/>
          <w:color w:val="000000" w:themeColor="text1"/>
        </w:rPr>
        <w:t>예’로</w:t>
      </w:r>
      <w:proofErr w:type="spellEnd"/>
      <w:r w:rsidRPr="00EC40AA">
        <w:rPr>
          <w:rFonts w:asciiTheme="minorHAnsi" w:eastAsiaTheme="minorHAnsi" w:hAnsiTheme="minorHAnsi" w:hint="eastAsia"/>
          <w:color w:val="000000" w:themeColor="text1"/>
        </w:rPr>
        <w:t xml:space="preserve"> 구분하였다.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주관적 건강수준은 </w:t>
      </w:r>
      <w:r w:rsidRPr="00EC40AA">
        <w:rPr>
          <w:rFonts w:asciiTheme="minorHAnsi" w:eastAsiaTheme="minorHAnsi" w:hAnsiTheme="minorHAnsi"/>
          <w:color w:val="000000" w:themeColor="text1"/>
        </w:rPr>
        <w:t>“</w:t>
      </w:r>
      <w:r w:rsidRPr="00EC40AA">
        <w:rPr>
          <w:rFonts w:asciiTheme="minorHAnsi" w:eastAsiaTheme="minorHAnsi" w:hAnsiTheme="minorHAnsi" w:hint="eastAsia"/>
          <w:color w:val="000000" w:themeColor="text1"/>
        </w:rPr>
        <w:t>평소에 본인의 건강은 어떻다고 생각합니까?</w:t>
      </w:r>
      <w:r w:rsidRPr="00EC40AA">
        <w:rPr>
          <w:rFonts w:asciiTheme="minorHAnsi" w:eastAsiaTheme="minorHAnsi" w:hAnsiTheme="minorHAnsi"/>
          <w:color w:val="000000" w:themeColor="text1"/>
        </w:rPr>
        <w:t>”</w:t>
      </w:r>
      <w:r w:rsidRPr="00EC40AA">
        <w:rPr>
          <w:rFonts w:asciiTheme="minorHAnsi" w:eastAsiaTheme="minorHAnsi" w:hAnsiTheme="minorHAnsi" w:hint="eastAsia"/>
          <w:color w:val="000000" w:themeColor="text1"/>
        </w:rPr>
        <w:t>에서 좋음,</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보통,</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나쁨으로 구분하였다.</w:t>
      </w:r>
      <w:r w:rsidRPr="00EC40AA">
        <w:rPr>
          <w:rFonts w:asciiTheme="minorHAnsi" w:eastAsiaTheme="minorHAnsi" w:hAnsiTheme="minorHAnsi"/>
          <w:color w:val="000000" w:themeColor="text1"/>
        </w:rPr>
        <w:t xml:space="preserve"> </w:t>
      </w:r>
      <w:r w:rsidRPr="00EC40AA">
        <w:rPr>
          <w:rFonts w:asciiTheme="minorEastAsia" w:eastAsiaTheme="minorEastAsia" w:hAnsiTheme="minorEastAsia" w:hint="eastAsia"/>
          <w:color w:val="000000" w:themeColor="text1"/>
        </w:rPr>
        <w:t xml:space="preserve">BMI는 키와 몸무게를 이용해 </w:t>
      </w:r>
      <w:proofErr w:type="spellStart"/>
      <w:r w:rsidRPr="00EC40AA">
        <w:rPr>
          <w:rFonts w:asciiTheme="minorEastAsia" w:eastAsiaTheme="minorEastAsia" w:hAnsiTheme="minorEastAsia" w:hint="eastAsia"/>
          <w:color w:val="000000" w:themeColor="text1"/>
        </w:rPr>
        <w:t>체질량지수</w:t>
      </w:r>
      <w:proofErr w:type="spellEnd"/>
      <w:r w:rsidRPr="00EC40AA">
        <w:rPr>
          <w:rFonts w:asciiTheme="minorEastAsia" w:eastAsiaTheme="minorEastAsia" w:hAnsiTheme="minorEastAsia" w:hint="eastAsia"/>
          <w:color w:val="000000" w:themeColor="text1"/>
        </w:rPr>
        <w:t xml:space="preserve">(Body Mass Index)를 산출하였고, </w:t>
      </w:r>
      <w:proofErr w:type="spellStart"/>
      <w:r w:rsidRPr="00EC40AA">
        <w:rPr>
          <w:rFonts w:asciiTheme="minorEastAsia" w:eastAsiaTheme="minorEastAsia" w:hAnsiTheme="minorEastAsia" w:hint="eastAsia"/>
          <w:color w:val="000000" w:themeColor="text1"/>
        </w:rPr>
        <w:t>저체중</w:t>
      </w:r>
      <w:proofErr w:type="spellEnd"/>
      <w:r w:rsidRPr="00EC40AA">
        <w:rPr>
          <w:rFonts w:asciiTheme="minorEastAsia" w:eastAsiaTheme="minorEastAsia" w:hAnsiTheme="minorEastAsia" w:hint="eastAsia"/>
          <w:color w:val="000000" w:themeColor="text1"/>
        </w:rPr>
        <w:t>(18.5</w:t>
      </w:r>
      <w:r w:rsidRPr="00EC40AA">
        <w:rPr>
          <w:rFonts w:ascii="Cambria Math" w:eastAsiaTheme="minorEastAsia" w:hAnsi="Cambria Math" w:cs="Cambria Math"/>
          <w:color w:val="000000" w:themeColor="text1"/>
        </w:rPr>
        <w:t>𝑘𝑔</w:t>
      </w:r>
      <w:r w:rsidRPr="00EC40AA">
        <w:rPr>
          <w:rFonts w:asciiTheme="minorEastAsia" w:eastAsiaTheme="minorEastAsia" w:hAnsiTheme="minorEastAsia" w:hint="eastAsia"/>
          <w:color w:val="000000" w:themeColor="text1"/>
        </w:rPr>
        <w:t>/</w:t>
      </w:r>
      <w:r w:rsidRPr="00EC40AA">
        <w:rPr>
          <w:rFonts w:ascii="Cambria Math" w:eastAsiaTheme="minorEastAsia" w:hAnsi="Cambria Math" w:cs="Cambria Math"/>
          <w:color w:val="000000" w:themeColor="text1"/>
        </w:rPr>
        <w:t>𝑚</w:t>
      </w:r>
      <w:r w:rsidRPr="00EC40AA">
        <w:rPr>
          <w:rFonts w:asciiTheme="minorEastAsia" w:eastAsiaTheme="minorEastAsia" w:hAnsiTheme="minorEastAsia" w:hint="eastAsia"/>
          <w:color w:val="000000" w:themeColor="text1"/>
          <w:vertAlign w:val="superscript"/>
        </w:rPr>
        <w:t>2</w:t>
      </w:r>
      <w:r w:rsidRPr="00EC40AA">
        <w:rPr>
          <w:rFonts w:asciiTheme="minorEastAsia" w:eastAsiaTheme="minorEastAsia" w:hAnsiTheme="minorEastAsia" w:hint="eastAsia"/>
          <w:color w:val="000000" w:themeColor="text1"/>
        </w:rPr>
        <w:t>미만), 적정체중(18.5</w:t>
      </w:r>
      <w:r w:rsidRPr="00EC40AA">
        <w:rPr>
          <w:rFonts w:ascii="Cambria Math" w:eastAsiaTheme="minorEastAsia" w:hAnsi="Cambria Math" w:cs="Cambria Math"/>
          <w:color w:val="000000" w:themeColor="text1"/>
        </w:rPr>
        <w:t>𝑘𝑔</w:t>
      </w:r>
      <w:r w:rsidRPr="00EC40AA">
        <w:rPr>
          <w:rFonts w:asciiTheme="minorEastAsia" w:eastAsiaTheme="minorEastAsia" w:hAnsiTheme="minorEastAsia" w:hint="eastAsia"/>
          <w:color w:val="000000" w:themeColor="text1"/>
        </w:rPr>
        <w:t>/</w:t>
      </w:r>
      <w:r w:rsidRPr="00EC40AA">
        <w:rPr>
          <w:rFonts w:ascii="Cambria Math" w:eastAsiaTheme="minorEastAsia" w:hAnsi="Cambria Math" w:cs="Cambria Math"/>
          <w:color w:val="000000" w:themeColor="text1"/>
        </w:rPr>
        <w:t>𝑚</w:t>
      </w:r>
      <w:r w:rsidRPr="00EC40AA">
        <w:rPr>
          <w:rFonts w:asciiTheme="minorEastAsia" w:eastAsiaTheme="minorEastAsia" w:hAnsiTheme="minorEastAsia" w:hint="eastAsia"/>
          <w:color w:val="000000" w:themeColor="text1"/>
          <w:vertAlign w:val="superscript"/>
        </w:rPr>
        <w:t>2</w:t>
      </w:r>
      <w:r w:rsidRPr="00EC40AA">
        <w:rPr>
          <w:rFonts w:asciiTheme="minorEastAsia" w:eastAsiaTheme="minorEastAsia" w:hAnsiTheme="minorEastAsia" w:hint="eastAsia"/>
          <w:color w:val="000000" w:themeColor="text1"/>
        </w:rPr>
        <w:t>이상 25.0</w:t>
      </w:r>
      <w:r w:rsidRPr="00EC40AA">
        <w:rPr>
          <w:rFonts w:ascii="Cambria Math" w:eastAsiaTheme="minorEastAsia" w:hAnsi="Cambria Math" w:cs="Cambria Math"/>
          <w:color w:val="000000" w:themeColor="text1"/>
        </w:rPr>
        <w:t>𝑘𝑔</w:t>
      </w:r>
      <w:r w:rsidRPr="00EC40AA">
        <w:rPr>
          <w:rFonts w:asciiTheme="minorEastAsia" w:eastAsiaTheme="minorEastAsia" w:hAnsiTheme="minorEastAsia" w:hint="eastAsia"/>
          <w:color w:val="000000" w:themeColor="text1"/>
        </w:rPr>
        <w:t>/</w:t>
      </w:r>
      <w:r w:rsidRPr="00EC40AA">
        <w:rPr>
          <w:rFonts w:ascii="Cambria Math" w:eastAsiaTheme="minorEastAsia" w:hAnsi="Cambria Math" w:cs="Cambria Math"/>
          <w:color w:val="000000" w:themeColor="text1"/>
        </w:rPr>
        <w:t>𝑚</w:t>
      </w:r>
      <w:r w:rsidRPr="00EC40AA">
        <w:rPr>
          <w:rFonts w:asciiTheme="minorEastAsia" w:eastAsiaTheme="minorEastAsia" w:hAnsiTheme="minorEastAsia" w:hint="eastAsia"/>
          <w:color w:val="000000" w:themeColor="text1"/>
          <w:vertAlign w:val="superscript"/>
        </w:rPr>
        <w:t>2</w:t>
      </w:r>
      <w:r w:rsidRPr="00EC40AA">
        <w:rPr>
          <w:rFonts w:asciiTheme="minorEastAsia" w:eastAsiaTheme="minorEastAsia" w:hAnsiTheme="minorEastAsia" w:hint="eastAsia"/>
          <w:color w:val="000000" w:themeColor="text1"/>
        </w:rPr>
        <w:t>미만), 비만(25.0</w:t>
      </w:r>
      <w:r w:rsidRPr="00EC40AA">
        <w:rPr>
          <w:rFonts w:ascii="Cambria Math" w:eastAsiaTheme="minorEastAsia" w:hAnsi="Cambria Math" w:cs="Cambria Math"/>
          <w:color w:val="000000" w:themeColor="text1"/>
        </w:rPr>
        <w:t>𝑘𝑔</w:t>
      </w:r>
      <w:r w:rsidRPr="00EC40AA">
        <w:rPr>
          <w:rFonts w:asciiTheme="minorEastAsia" w:eastAsiaTheme="minorEastAsia" w:hAnsiTheme="minorEastAsia" w:hint="eastAsia"/>
          <w:color w:val="000000" w:themeColor="text1"/>
        </w:rPr>
        <w:t>/</w:t>
      </w:r>
      <w:r w:rsidRPr="00EC40AA">
        <w:rPr>
          <w:rFonts w:ascii="Cambria Math" w:eastAsiaTheme="minorEastAsia" w:hAnsi="Cambria Math" w:cs="Cambria Math"/>
          <w:color w:val="000000" w:themeColor="text1"/>
        </w:rPr>
        <w:t>𝑚</w:t>
      </w:r>
      <w:r w:rsidRPr="00EC40AA">
        <w:rPr>
          <w:rFonts w:asciiTheme="minorEastAsia" w:eastAsiaTheme="minorEastAsia" w:hAnsiTheme="minorEastAsia" w:hint="eastAsia"/>
          <w:color w:val="000000" w:themeColor="text1"/>
          <w:vertAlign w:val="superscript"/>
        </w:rPr>
        <w:t>2</w:t>
      </w:r>
      <w:r w:rsidRPr="00EC40AA">
        <w:rPr>
          <w:rFonts w:asciiTheme="minorEastAsia" w:eastAsiaTheme="minorEastAsia" w:hAnsiTheme="minorEastAsia" w:hint="eastAsia"/>
          <w:color w:val="000000" w:themeColor="text1"/>
        </w:rPr>
        <w:t>이상 30.0</w:t>
      </w:r>
      <w:r w:rsidRPr="00EC40AA">
        <w:rPr>
          <w:rFonts w:ascii="Cambria Math" w:eastAsiaTheme="minorEastAsia" w:hAnsi="Cambria Math" w:cs="Cambria Math"/>
          <w:color w:val="000000" w:themeColor="text1"/>
        </w:rPr>
        <w:t>𝑘𝑔</w:t>
      </w:r>
      <w:r w:rsidRPr="00EC40AA">
        <w:rPr>
          <w:rFonts w:asciiTheme="minorEastAsia" w:eastAsiaTheme="minorEastAsia" w:hAnsiTheme="minorEastAsia" w:hint="eastAsia"/>
          <w:color w:val="000000" w:themeColor="text1"/>
        </w:rPr>
        <w:t>/</w:t>
      </w:r>
      <w:r w:rsidRPr="00EC40AA">
        <w:rPr>
          <w:rFonts w:ascii="Cambria Math" w:eastAsiaTheme="minorEastAsia" w:hAnsi="Cambria Math" w:cs="Cambria Math"/>
          <w:color w:val="000000" w:themeColor="text1"/>
        </w:rPr>
        <w:t>𝑚</w:t>
      </w:r>
      <w:r w:rsidRPr="00EC40AA">
        <w:rPr>
          <w:rFonts w:asciiTheme="minorEastAsia" w:eastAsiaTheme="minorEastAsia" w:hAnsiTheme="minorEastAsia" w:hint="eastAsia"/>
          <w:color w:val="000000" w:themeColor="text1"/>
          <w:vertAlign w:val="superscript"/>
        </w:rPr>
        <w:t>2</w:t>
      </w:r>
      <w:r w:rsidRPr="00EC40AA">
        <w:rPr>
          <w:rFonts w:asciiTheme="minorEastAsia" w:eastAsiaTheme="minorEastAsia" w:hAnsiTheme="minorEastAsia" w:hint="eastAsia"/>
          <w:color w:val="000000" w:themeColor="text1"/>
        </w:rPr>
        <w:t>미만), 고도비만(30.0</w:t>
      </w:r>
      <w:r w:rsidRPr="00EC40AA">
        <w:rPr>
          <w:rFonts w:ascii="Cambria Math" w:eastAsiaTheme="minorEastAsia" w:hAnsi="Cambria Math" w:cs="Cambria Math"/>
          <w:color w:val="000000" w:themeColor="text1"/>
        </w:rPr>
        <w:t>𝑘𝑔</w:t>
      </w:r>
      <w:r w:rsidRPr="00EC40AA">
        <w:rPr>
          <w:rFonts w:asciiTheme="minorEastAsia" w:eastAsiaTheme="minorEastAsia" w:hAnsiTheme="minorEastAsia" w:hint="eastAsia"/>
          <w:color w:val="000000" w:themeColor="text1"/>
        </w:rPr>
        <w:t>/</w:t>
      </w:r>
      <w:r w:rsidRPr="00EC40AA">
        <w:rPr>
          <w:rFonts w:ascii="Cambria Math" w:eastAsiaTheme="minorEastAsia" w:hAnsi="Cambria Math" w:cs="Cambria Math"/>
          <w:color w:val="000000" w:themeColor="text1"/>
        </w:rPr>
        <w:t>𝑚</w:t>
      </w:r>
      <w:r w:rsidRPr="00EC40AA">
        <w:rPr>
          <w:rFonts w:asciiTheme="minorEastAsia" w:eastAsiaTheme="minorEastAsia" w:hAnsiTheme="minorEastAsia" w:hint="eastAsia"/>
          <w:color w:val="000000" w:themeColor="text1"/>
          <w:vertAlign w:val="superscript"/>
        </w:rPr>
        <w:t>2</w:t>
      </w:r>
      <w:r w:rsidRPr="00EC40AA">
        <w:rPr>
          <w:rFonts w:asciiTheme="minorEastAsia" w:eastAsiaTheme="minorEastAsia" w:hAnsiTheme="minorEastAsia" w:hint="eastAsia"/>
          <w:color w:val="000000" w:themeColor="text1"/>
        </w:rPr>
        <w:t>이상)으로 구분하였다.</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4) 만성질환관련 요인</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고혈압/ 당뇨병/ 이상지질혈증/ 관절염은 현재치료여부에 따라 예, </w:t>
      </w:r>
      <w:proofErr w:type="spellStart"/>
      <w:r w:rsidRPr="00EC40AA">
        <w:rPr>
          <w:rFonts w:asciiTheme="minorHAnsi" w:eastAsiaTheme="minorHAnsi" w:hAnsiTheme="minorHAnsi" w:hint="eastAsia"/>
          <w:color w:val="000000" w:themeColor="text1"/>
        </w:rPr>
        <w:t>아니오로</w:t>
      </w:r>
      <w:proofErr w:type="spellEnd"/>
      <w:r w:rsidRPr="00EC40AA">
        <w:rPr>
          <w:rFonts w:asciiTheme="minorHAnsi" w:eastAsiaTheme="minorHAnsi" w:hAnsiTheme="minorHAnsi" w:hint="eastAsia"/>
          <w:color w:val="000000" w:themeColor="text1"/>
        </w:rPr>
        <w:t xml:space="preserve"> 구분하였다. 만성 질환 수는 고혈압, 당뇨병, 관절염 중에서 현재 치료 중인 질병의 수에 따라 0개, 1개, 2개, 3개로 구분하였다.</w:t>
      </w:r>
      <w:r w:rsidRPr="00EC40AA">
        <w:rPr>
          <w:rFonts w:asciiTheme="minorHAnsi" w:eastAsiaTheme="minorHAnsi" w:hAnsiTheme="minorHAnsi"/>
          <w:color w:val="000000" w:themeColor="text1"/>
        </w:rPr>
        <w:t xml:space="preserve"> </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5) 정신건강관련 요인</w:t>
      </w:r>
    </w:p>
    <w:p w:rsidR="00A8377B" w:rsidRPr="00EC40AA" w:rsidRDefault="00A8377B" w:rsidP="00A8377B">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주관적 스트레스는 “평소 일상생활 중에서 스트레스를 어느 정도 느끼고 있습니까?”에서 대단히 많이 느낀다, 많이 느끼는 편이다, 조금 느끼는 편이다, 거의 느끼지 않는다 로 구분하였고, </w:t>
      </w:r>
      <w:proofErr w:type="spellStart"/>
      <w:r w:rsidRPr="00EC40AA">
        <w:rPr>
          <w:rFonts w:asciiTheme="minorHAnsi" w:eastAsiaTheme="minorHAnsi" w:hAnsiTheme="minorHAnsi" w:hint="eastAsia"/>
          <w:color w:val="000000" w:themeColor="text1"/>
        </w:rPr>
        <w:t>우울감</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경험여부는</w:t>
      </w:r>
      <w:proofErr w:type="spellEnd"/>
      <w:r w:rsidRPr="00EC40AA">
        <w:rPr>
          <w:rFonts w:asciiTheme="minorHAnsi" w:eastAsiaTheme="minorHAnsi" w:hAnsiTheme="minorHAnsi" w:hint="eastAsia"/>
          <w:color w:val="000000" w:themeColor="text1"/>
        </w:rPr>
        <w:t xml:space="preserve"> “최근 1년 동안 연속적으로 2주 이상 일상생활에 지장이 있을 정도로 슬프거나 절망감 등을 느낀 적이 있습니까?”에서 예, </w:t>
      </w:r>
      <w:proofErr w:type="spellStart"/>
      <w:r w:rsidRPr="00EC40AA">
        <w:rPr>
          <w:rFonts w:asciiTheme="minorHAnsi" w:eastAsiaTheme="minorHAnsi" w:hAnsiTheme="minorHAnsi" w:hint="eastAsia"/>
          <w:color w:val="000000" w:themeColor="text1"/>
        </w:rPr>
        <w:t>아니오로</w:t>
      </w:r>
      <w:proofErr w:type="spellEnd"/>
      <w:r w:rsidRPr="00EC40AA">
        <w:rPr>
          <w:rFonts w:asciiTheme="minorHAnsi" w:eastAsiaTheme="minorHAnsi" w:hAnsiTheme="minorHAnsi" w:hint="eastAsia"/>
          <w:color w:val="000000" w:themeColor="text1"/>
        </w:rPr>
        <w:t xml:space="preserve"> 구분하였다. 수면시간은 </w:t>
      </w:r>
      <w:r w:rsidRPr="00EC40AA">
        <w:rPr>
          <w:rFonts w:asciiTheme="minorHAnsi" w:eastAsiaTheme="minorHAnsi" w:hAnsiTheme="minorHAnsi"/>
          <w:color w:val="000000" w:themeColor="text1"/>
        </w:rPr>
        <w:t>6</w:t>
      </w:r>
      <w:r w:rsidRPr="00EC40AA">
        <w:rPr>
          <w:rFonts w:asciiTheme="minorHAnsi" w:eastAsiaTheme="minorHAnsi" w:hAnsiTheme="minorHAnsi" w:hint="eastAsia"/>
          <w:color w:val="000000" w:themeColor="text1"/>
        </w:rPr>
        <w:t>시간 미만,</w:t>
      </w:r>
      <w:r w:rsidRPr="00EC40AA">
        <w:rPr>
          <w:rFonts w:asciiTheme="minorHAnsi" w:eastAsiaTheme="minorHAnsi" w:hAnsiTheme="minorHAnsi"/>
          <w:color w:val="000000" w:themeColor="text1"/>
        </w:rPr>
        <w:t xml:space="preserve"> 9</w:t>
      </w:r>
      <w:r w:rsidRPr="00EC40AA">
        <w:rPr>
          <w:rFonts w:asciiTheme="minorHAnsi" w:eastAsiaTheme="minorHAnsi" w:hAnsiTheme="minorHAnsi" w:hint="eastAsia"/>
          <w:color w:val="000000" w:themeColor="text1"/>
        </w:rPr>
        <w:t>시간 이상,</w:t>
      </w:r>
      <w:r w:rsidRPr="00EC40AA">
        <w:rPr>
          <w:rFonts w:asciiTheme="minorHAnsi" w:eastAsiaTheme="minorHAnsi" w:hAnsiTheme="minorHAnsi"/>
          <w:color w:val="000000" w:themeColor="text1"/>
        </w:rPr>
        <w:t xml:space="preserve"> 6-8</w:t>
      </w:r>
      <w:r w:rsidRPr="00EC40AA">
        <w:rPr>
          <w:rFonts w:asciiTheme="minorHAnsi" w:eastAsiaTheme="minorHAnsi" w:hAnsiTheme="minorHAnsi" w:hint="eastAsia"/>
          <w:color w:val="000000" w:themeColor="text1"/>
        </w:rPr>
        <w:t>시간으로 구분하였고,</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6시간 미만</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및 9시간 이상을 수면장애,</w:t>
      </w:r>
      <w:r w:rsidRPr="00EC40AA">
        <w:rPr>
          <w:rFonts w:asciiTheme="minorHAnsi" w:eastAsiaTheme="minorHAnsi" w:hAnsiTheme="minorHAnsi"/>
          <w:color w:val="000000" w:themeColor="text1"/>
        </w:rPr>
        <w:t xml:space="preserve"> 6-8</w:t>
      </w:r>
      <w:r w:rsidRPr="00EC40AA">
        <w:rPr>
          <w:rFonts w:asciiTheme="minorHAnsi" w:eastAsiaTheme="minorHAnsi" w:hAnsiTheme="minorHAnsi" w:hint="eastAsia"/>
          <w:color w:val="000000" w:themeColor="text1"/>
        </w:rPr>
        <w:t>시간은 정상수면으로 정의하였다[</w:t>
      </w:r>
      <w:r w:rsidRPr="00EC40AA">
        <w:rPr>
          <w:rFonts w:asciiTheme="minorHAnsi" w:eastAsiaTheme="minorHAnsi" w:hAnsiTheme="minorHAnsi"/>
          <w:color w:val="000000" w:themeColor="text1"/>
        </w:rPr>
        <w:t>21]</w:t>
      </w:r>
      <w:r w:rsidRPr="00EC40AA">
        <w:rPr>
          <w:rFonts w:asciiTheme="minorHAnsi" w:eastAsiaTheme="minorHAnsi" w:hAnsiTheme="minorHAnsi" w:hint="eastAsia"/>
          <w:color w:val="000000" w:themeColor="text1"/>
        </w:rPr>
        <w:t>.</w:t>
      </w:r>
    </w:p>
    <w:p w:rsidR="001C0E18" w:rsidRPr="00EC40AA" w:rsidRDefault="001C0E18" w:rsidP="001C0E18">
      <w:pPr>
        <w:pStyle w:val="a3"/>
        <w:spacing w:line="276" w:lineRule="auto"/>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3.분석방법</w:t>
      </w:r>
    </w:p>
    <w:p w:rsidR="001C0E18" w:rsidRPr="00EC40AA" w:rsidRDefault="001C0E18" w:rsidP="001C0E18">
      <w:pPr>
        <w:pStyle w:val="a3"/>
        <w:spacing w:line="276" w:lineRule="auto"/>
        <w:ind w:firstLineChars="50" w:firstLine="94"/>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spacing w:val="-6"/>
        </w:rPr>
        <w:t xml:space="preserve">통계 분석도구는 </w:t>
      </w:r>
      <w:r w:rsidRPr="00EC40AA">
        <w:rPr>
          <w:rFonts w:asciiTheme="minorHAnsi" w:eastAsiaTheme="minorHAnsi" w:hAnsiTheme="minorHAnsi"/>
          <w:color w:val="000000" w:themeColor="text1"/>
          <w:spacing w:val="-6"/>
        </w:rPr>
        <w:t xml:space="preserve">IBM SPSS Statistics 25.0 </w:t>
      </w:r>
      <w:r w:rsidRPr="00EC40AA">
        <w:rPr>
          <w:rFonts w:asciiTheme="minorHAnsi" w:eastAsiaTheme="minorHAnsi" w:hAnsiTheme="minorHAnsi" w:hint="eastAsia"/>
          <w:color w:val="000000" w:themeColor="text1"/>
          <w:spacing w:val="-6"/>
        </w:rPr>
        <w:t>프로그램</w:t>
      </w:r>
      <w:r w:rsidRPr="00EC40AA">
        <w:rPr>
          <w:rFonts w:asciiTheme="minorHAnsi" w:eastAsiaTheme="minorHAnsi" w:hAnsiTheme="minorHAnsi" w:hint="eastAsia"/>
          <w:color w:val="000000" w:themeColor="text1"/>
        </w:rPr>
        <w:t>을 사용하였다. 분석에 사용된 독립변수를 선정하기위해 기존 낙상관련 연구의 문헌고찰을 통해 낙상에 영향을 미칠 수 있는 요인들을 독립변수로 선정하였다.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통계분석을 위해 복합표본설계를 고려하고, 모집단을 추정하기 위해 개인 가중치를 적용하여 분석하였다.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1회낙상군과 반복낙상군의 변수간의 차이를 확인하기 위해 </w:t>
      </w:r>
      <w:proofErr w:type="spellStart"/>
      <w:r w:rsidRPr="00EC40AA">
        <w:rPr>
          <w:rFonts w:asciiTheme="minorHAnsi" w:eastAsiaTheme="minorHAnsi" w:hAnsiTheme="minorHAnsi" w:hint="eastAsia"/>
          <w:color w:val="000000" w:themeColor="text1"/>
        </w:rPr>
        <w:t>복합표본</w:t>
      </w:r>
      <w:proofErr w:type="spellEnd"/>
      <w:r w:rsidRPr="00EC40AA">
        <w:rPr>
          <w:rFonts w:asciiTheme="minorHAnsi" w:eastAsiaTheme="minorHAnsi" w:hAnsiTheme="minorHAnsi" w:hint="eastAsia"/>
          <w:color w:val="000000" w:themeColor="text1"/>
        </w:rPr>
        <w:t xml:space="preserve"> 교차분석 </w:t>
      </w:r>
      <w:proofErr w:type="spellStart"/>
      <w:r w:rsidRPr="00EC40AA">
        <w:rPr>
          <w:rFonts w:asciiTheme="minorHAnsi" w:eastAsiaTheme="minorHAnsi" w:hAnsiTheme="minorHAnsi" w:hint="eastAsia"/>
          <w:color w:val="000000" w:themeColor="text1"/>
        </w:rPr>
        <w:t>카이제곱</w:t>
      </w:r>
      <w:proofErr w:type="spellEnd"/>
      <w:r w:rsidRPr="00EC40AA">
        <w:rPr>
          <w:rFonts w:asciiTheme="minorHAnsi" w:eastAsiaTheme="minorHAnsi" w:hAnsiTheme="minorHAnsi" w:hint="eastAsia"/>
          <w:color w:val="000000" w:themeColor="text1"/>
        </w:rPr>
        <w:t xml:space="preserve"> 검정(</w:t>
      </w:r>
      <w:r w:rsidRPr="00EC40AA">
        <w:rPr>
          <w:rFonts w:asciiTheme="minorEastAsia" w:hAnsiTheme="minorEastAsia" w:hint="eastAsia"/>
          <w:color w:val="000000" w:themeColor="text1"/>
        </w:rPr>
        <w:t>chi-square test</w:t>
      </w:r>
      <w:r w:rsidRPr="00EC40AA">
        <w:rPr>
          <w:rFonts w:asciiTheme="minorHAnsi" w:eastAsiaTheme="minorHAnsi" w:hAnsiTheme="minorHAnsi"/>
          <w:color w:val="000000" w:themeColor="text1"/>
        </w:rPr>
        <w:t>)</w:t>
      </w:r>
      <w:r w:rsidRPr="00EC40AA">
        <w:rPr>
          <w:rFonts w:asciiTheme="minorHAnsi" w:eastAsiaTheme="minorHAnsi" w:hAnsiTheme="minorHAnsi" w:hint="eastAsia"/>
          <w:color w:val="000000" w:themeColor="text1"/>
        </w:rPr>
        <w:t xml:space="preserve">을 실시하였고, 각 군의 관련 요인의 차이를 밝히기 위해 </w:t>
      </w:r>
      <w:r w:rsidR="001B6775" w:rsidRPr="00EC40AA">
        <w:rPr>
          <w:rFonts w:asciiTheme="minorHAnsi" w:eastAsiaTheme="minorHAnsi" w:hAnsiTheme="minorHAnsi"/>
          <w:color w:val="000000" w:themeColor="text1"/>
        </w:rPr>
        <w:t>65</w:t>
      </w:r>
      <w:r w:rsidR="001B6775" w:rsidRPr="00EC40AA">
        <w:rPr>
          <w:rFonts w:asciiTheme="minorHAnsi" w:eastAsiaTheme="minorHAnsi" w:hAnsiTheme="minorHAnsi" w:hint="eastAsia"/>
          <w:color w:val="000000" w:themeColor="text1"/>
        </w:rPr>
        <w:t xml:space="preserve">세 이상을 모집단으로 정의하고 </w:t>
      </w:r>
      <w:r w:rsidRPr="00EC40AA">
        <w:rPr>
          <w:rFonts w:asciiTheme="minorHAnsi" w:eastAsiaTheme="minorHAnsi" w:hAnsiTheme="minorHAnsi" w:hint="eastAsia"/>
          <w:color w:val="000000" w:themeColor="text1"/>
        </w:rPr>
        <w:t>낙상빈도를 종속변수로 설정하여 복합표본 로지스틱 회귀분석(</w:t>
      </w:r>
      <w:proofErr w:type="spellStart"/>
      <w:r w:rsidRPr="00EC40AA">
        <w:rPr>
          <w:rFonts w:asciiTheme="minorHAnsi" w:eastAsiaTheme="minorHAnsi" w:hAnsiTheme="minorHAnsi" w:hint="eastAsia"/>
          <w:color w:val="000000" w:themeColor="text1"/>
        </w:rPr>
        <w:t>multinominal</w:t>
      </w:r>
      <w:proofErr w:type="spellEnd"/>
      <w:r w:rsidRPr="00EC40AA">
        <w:rPr>
          <w:rFonts w:asciiTheme="minorHAnsi" w:eastAsiaTheme="minorHAnsi" w:hAnsiTheme="minorHAnsi" w:hint="eastAsia"/>
          <w:color w:val="000000" w:themeColor="text1"/>
        </w:rPr>
        <w:t xml:space="preserve"> logistic regression)모델을 이용하여 </w:t>
      </w:r>
      <w:proofErr w:type="spellStart"/>
      <w:r w:rsidRPr="00EC40AA">
        <w:rPr>
          <w:rFonts w:asciiTheme="minorHAnsi" w:eastAsiaTheme="minorHAnsi" w:hAnsiTheme="minorHAnsi" w:hint="eastAsia"/>
          <w:color w:val="000000" w:themeColor="text1"/>
        </w:rPr>
        <w:t>위험비</w:t>
      </w:r>
      <w:proofErr w:type="spellEnd"/>
      <w:r w:rsidRPr="00EC40AA">
        <w:rPr>
          <w:rFonts w:asciiTheme="minorHAnsi" w:eastAsiaTheme="minorHAnsi" w:hAnsiTheme="minorHAnsi" w:hint="eastAsia"/>
          <w:color w:val="000000" w:themeColor="text1"/>
        </w:rPr>
        <w:t>(odds ratio, OR)를 산출하였다. 통계 검정</w:t>
      </w:r>
      <w:r w:rsidRPr="00EC40AA">
        <w:rPr>
          <w:rFonts w:asciiTheme="minorHAnsi" w:eastAsiaTheme="minorHAnsi" w:hAnsiTheme="minorHAnsi" w:hint="eastAsia"/>
          <w:color w:val="000000" w:themeColor="text1"/>
        </w:rPr>
        <w:lastRenderedPageBreak/>
        <w:t xml:space="preserve">을 위한 유의수준은 0.05 미만으로 설정하였다. </w:t>
      </w:r>
    </w:p>
    <w:p w:rsidR="00A8377B" w:rsidRPr="00EC40AA" w:rsidRDefault="00A8377B" w:rsidP="00A8377B">
      <w:pPr>
        <w:pStyle w:val="a3"/>
        <w:wordWrap/>
        <w:spacing w:line="276" w:lineRule="auto"/>
        <w:rPr>
          <w:rFonts w:ascii="Times New Roman" w:eastAsiaTheme="minorHAnsi" w:hAnsi="Times New Roman" w:cs="Times New Roman"/>
          <w:color w:val="000000" w:themeColor="text1"/>
          <w:sz w:val="40"/>
          <w:szCs w:val="22"/>
          <w:shd w:val="clear" w:color="auto" w:fill="FFFFFF"/>
        </w:rPr>
      </w:pPr>
    </w:p>
    <w:p w:rsidR="00A8377B" w:rsidRPr="00EC40AA" w:rsidRDefault="00A8377B" w:rsidP="00A8377B">
      <w:pPr>
        <w:pStyle w:val="a3"/>
        <w:spacing w:before="200" w:after="200" w:line="276" w:lineRule="auto"/>
        <w:rPr>
          <w:rFonts w:ascii="Times New Roman" w:eastAsiaTheme="minorHAnsi" w:hAnsi="Times New Roman" w:cs="Times New Roman"/>
          <w:b/>
          <w:bCs/>
          <w:color w:val="000000" w:themeColor="text1"/>
          <w:sz w:val="24"/>
          <w:szCs w:val="24"/>
        </w:rPr>
      </w:pPr>
      <w:r w:rsidRPr="00EC40AA">
        <w:rPr>
          <w:rFonts w:ascii="Times New Roman" w:eastAsiaTheme="minorHAnsi" w:hAnsi="Times New Roman" w:cs="Times New Roman"/>
          <w:b/>
          <w:bCs/>
          <w:color w:val="000000" w:themeColor="text1"/>
          <w:sz w:val="24"/>
          <w:szCs w:val="24"/>
        </w:rPr>
        <w:t>RESULTS</w:t>
      </w:r>
    </w:p>
    <w:p w:rsidR="001C0E18" w:rsidRPr="00EC40AA" w:rsidRDefault="001C0E18" w:rsidP="001C0E18">
      <w:pPr>
        <w:pStyle w:val="a3"/>
        <w:spacing w:line="276" w:lineRule="auto"/>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1.대상자의 낙상 관련 특성</w:t>
      </w:r>
    </w:p>
    <w:p w:rsidR="001C0E18" w:rsidRPr="00EC40AA" w:rsidRDefault="001C0E18" w:rsidP="001C0E18">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65세 이상 노인의 연간 낙상경험여부에서 경험자는 19.6%, 비 경험자는 80.4%이다. 연간 낙상 건수는 1회 경험자는 11.6%, 2회 이상 경험자는 8.0%이었다. 연간 낙상치료 경험 여부는 치료를 받은 군은 48.1%, 치료를 받지 않은 군은 51.9%이었다(Table 1).</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낙상에 대한 두려움은 ‘전혀 두려워하지 </w:t>
      </w:r>
      <w:proofErr w:type="spellStart"/>
      <w:r w:rsidRPr="00EC40AA">
        <w:rPr>
          <w:rFonts w:asciiTheme="minorHAnsi" w:eastAsiaTheme="minorHAnsi" w:hAnsiTheme="minorHAnsi" w:hint="eastAsia"/>
          <w:color w:val="000000" w:themeColor="text1"/>
        </w:rPr>
        <w:t>않는다’는</w:t>
      </w:r>
      <w:proofErr w:type="spellEnd"/>
      <w:r w:rsidRPr="00EC40AA">
        <w:rPr>
          <w:rFonts w:asciiTheme="minorHAnsi" w:eastAsiaTheme="minorHAnsi" w:hAnsiTheme="minorHAnsi" w:hint="eastAsia"/>
          <w:color w:val="000000" w:themeColor="text1"/>
        </w:rPr>
        <w:t xml:space="preserve"> 23.5% ‘약간 </w:t>
      </w:r>
      <w:proofErr w:type="spellStart"/>
      <w:r w:rsidRPr="00EC40AA">
        <w:rPr>
          <w:rFonts w:asciiTheme="minorHAnsi" w:eastAsiaTheme="minorHAnsi" w:hAnsiTheme="minorHAnsi" w:hint="eastAsia"/>
          <w:color w:val="000000" w:themeColor="text1"/>
        </w:rPr>
        <w:t>두려워한다’는</w:t>
      </w:r>
      <w:proofErr w:type="spellEnd"/>
      <w:r w:rsidRPr="00EC40AA">
        <w:rPr>
          <w:rFonts w:asciiTheme="minorHAnsi" w:eastAsiaTheme="minorHAnsi" w:hAnsiTheme="minorHAnsi" w:hint="eastAsia"/>
          <w:color w:val="000000" w:themeColor="text1"/>
        </w:rPr>
        <w:t xml:space="preserve"> 37.7% ‘많이 </w:t>
      </w:r>
      <w:proofErr w:type="spellStart"/>
      <w:r w:rsidRPr="00EC40AA">
        <w:rPr>
          <w:rFonts w:asciiTheme="minorHAnsi" w:eastAsiaTheme="minorHAnsi" w:hAnsiTheme="minorHAnsi" w:hint="eastAsia"/>
          <w:color w:val="000000" w:themeColor="text1"/>
        </w:rPr>
        <w:t>두려워한다’는</w:t>
      </w:r>
      <w:proofErr w:type="spellEnd"/>
      <w:r w:rsidRPr="00EC40AA">
        <w:rPr>
          <w:rFonts w:asciiTheme="minorHAnsi" w:eastAsiaTheme="minorHAnsi" w:hAnsiTheme="minorHAnsi" w:hint="eastAsia"/>
          <w:color w:val="000000" w:themeColor="text1"/>
        </w:rPr>
        <w:t xml:space="preserve"> 38.8%이었고,</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낙상에 대한 두려움이 가장 많은 군에서 </w:t>
      </w:r>
      <w:proofErr w:type="spellStart"/>
      <w:r w:rsidRPr="00EC40AA">
        <w:rPr>
          <w:rFonts w:asciiTheme="minorHAnsi" w:eastAsiaTheme="minorHAnsi" w:hAnsiTheme="minorHAnsi" w:hint="eastAsia"/>
          <w:color w:val="000000" w:themeColor="text1"/>
        </w:rPr>
        <w:t>낙상경험과</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w:t>
      </w:r>
      <w:r w:rsidRPr="00EC40AA">
        <w:rPr>
          <w:rFonts w:asciiTheme="minorHAnsi" w:eastAsiaTheme="minorHAnsi" w:hAnsiTheme="minorHAnsi"/>
          <w:color w:val="000000" w:themeColor="text1"/>
        </w:rPr>
        <w:t xml:space="preserve"> </w:t>
      </w:r>
      <w:proofErr w:type="spellStart"/>
      <w:r w:rsidRPr="00EC40AA">
        <w:rPr>
          <w:rFonts w:asciiTheme="minorHAnsi" w:eastAsiaTheme="minorHAnsi" w:hAnsiTheme="minorHAnsi" w:hint="eastAsia"/>
          <w:color w:val="000000" w:themeColor="text1"/>
        </w:rPr>
        <w:t>침상와병</w:t>
      </w:r>
      <w:proofErr w:type="spellEnd"/>
      <w:r w:rsidRPr="00EC40AA">
        <w:rPr>
          <w:rFonts w:asciiTheme="minorHAnsi" w:eastAsiaTheme="minorHAnsi" w:hAnsiTheme="minorHAnsi" w:hint="eastAsia"/>
          <w:color w:val="000000" w:themeColor="text1"/>
        </w:rPr>
        <w:t xml:space="preserve"> 경험 여부에서는 경험자가 91.9%, </w:t>
      </w:r>
      <w:proofErr w:type="spellStart"/>
      <w:r w:rsidRPr="00EC40AA">
        <w:rPr>
          <w:rFonts w:asciiTheme="minorHAnsi" w:eastAsiaTheme="minorHAnsi" w:hAnsiTheme="minorHAnsi" w:hint="eastAsia"/>
          <w:color w:val="000000" w:themeColor="text1"/>
        </w:rPr>
        <w:t>비경험자가</w:t>
      </w:r>
      <w:proofErr w:type="spellEnd"/>
      <w:r w:rsidRPr="00EC40AA">
        <w:rPr>
          <w:rFonts w:asciiTheme="minorHAnsi" w:eastAsiaTheme="minorHAnsi" w:hAnsiTheme="minorHAnsi" w:hint="eastAsia"/>
          <w:color w:val="000000" w:themeColor="text1"/>
        </w:rPr>
        <w:t xml:space="preserve"> 8.1%이었고,</w:t>
      </w:r>
      <w:r w:rsidRPr="00EC40AA">
        <w:rPr>
          <w:rFonts w:asciiTheme="minorHAnsi" w:eastAsiaTheme="minorHAnsi" w:hAnsiTheme="minorHAnsi"/>
          <w:color w:val="000000" w:themeColor="text1"/>
        </w:rPr>
        <w:t xml:space="preserve"> </w:t>
      </w:r>
      <w:proofErr w:type="spellStart"/>
      <w:r w:rsidRPr="00EC40AA">
        <w:rPr>
          <w:rFonts w:asciiTheme="minorHAnsi" w:eastAsiaTheme="minorHAnsi" w:hAnsiTheme="minorHAnsi" w:hint="eastAsia"/>
          <w:color w:val="000000" w:themeColor="text1"/>
        </w:rPr>
        <w:t>침상와병</w:t>
      </w:r>
      <w:proofErr w:type="spellEnd"/>
      <w:r w:rsidRPr="00EC40AA">
        <w:rPr>
          <w:rFonts w:asciiTheme="minorHAnsi" w:eastAsiaTheme="minorHAnsi" w:hAnsiTheme="minorHAnsi" w:hint="eastAsia"/>
          <w:color w:val="000000" w:themeColor="text1"/>
        </w:rPr>
        <w:t xml:space="preserve"> 경험이 있는 군에서 낙상과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높게 나타났다</w:t>
      </w:r>
      <w:r w:rsidRPr="00EC40AA">
        <w:rPr>
          <w:rFonts w:asciiTheme="minorHAnsi" w:eastAsiaTheme="minorHAnsi" w:hAnsiTheme="minorHAnsi"/>
          <w:color w:val="000000" w:themeColor="text1"/>
        </w:rPr>
        <w:t>(Table 2).</w:t>
      </w:r>
    </w:p>
    <w:p w:rsidR="00EC40AA" w:rsidRPr="00EC40AA" w:rsidRDefault="00EC40AA" w:rsidP="001C0E18">
      <w:pPr>
        <w:pStyle w:val="a3"/>
        <w:spacing w:line="276" w:lineRule="auto"/>
        <w:rPr>
          <w:rFonts w:asciiTheme="minorHAnsi" w:eastAsiaTheme="minorHAnsi" w:hAnsiTheme="minorHAnsi"/>
          <w:color w:val="000000" w:themeColor="text1"/>
          <w:spacing w:val="-12"/>
        </w:rPr>
      </w:pPr>
    </w:p>
    <w:p w:rsidR="001C0E18" w:rsidRPr="00EC40AA" w:rsidRDefault="001C0E18" w:rsidP="001C0E18">
      <w:pPr>
        <w:pStyle w:val="a3"/>
        <w:spacing w:line="276" w:lineRule="auto"/>
        <w:rPr>
          <w:rFonts w:asciiTheme="minorHAnsi" w:eastAsiaTheme="minorHAnsi" w:hAnsiTheme="minorHAnsi"/>
          <w:color w:val="000000" w:themeColor="text1"/>
          <w:spacing w:val="-12"/>
        </w:rPr>
      </w:pPr>
      <w:r w:rsidRPr="00EC40AA">
        <w:rPr>
          <w:rFonts w:asciiTheme="minorHAnsi" w:eastAsiaTheme="minorHAnsi" w:hAnsiTheme="minorHAnsi" w:hint="eastAsia"/>
          <w:color w:val="000000" w:themeColor="text1"/>
          <w:spacing w:val="-12"/>
        </w:rPr>
        <w:t>2.낙상횟수별 대상자의 일반적 특성과 건강행태 특성</w:t>
      </w:r>
    </w:p>
    <w:p w:rsidR="001C0E18" w:rsidRPr="00EC40AA" w:rsidRDefault="001C0E18" w:rsidP="001C0E18">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연구대상자는 성별에서 남자가 여자보다 낙상 경험과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높았고, 연령은 비 </w:t>
      </w:r>
      <w:proofErr w:type="spellStart"/>
      <w:r w:rsidRPr="00EC40AA">
        <w:rPr>
          <w:rFonts w:asciiTheme="minorHAnsi" w:eastAsiaTheme="minorHAnsi" w:hAnsiTheme="minorHAnsi" w:hint="eastAsia"/>
          <w:color w:val="000000" w:themeColor="text1"/>
        </w:rPr>
        <w:t>낙상군이</w:t>
      </w:r>
      <w:proofErr w:type="spellEnd"/>
      <w:r w:rsidRPr="00EC40AA">
        <w:rPr>
          <w:rFonts w:asciiTheme="minorHAnsi" w:eastAsiaTheme="minorHAnsi" w:hAnsiTheme="minorHAnsi" w:hint="eastAsia"/>
          <w:color w:val="000000" w:themeColor="text1"/>
        </w:rPr>
        <w:t xml:space="preserve"> 73.1세, 1회낙상군 73.9세,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74.8세로 연령이 증가할수록 낙상발생빈도가 높았다. 배우자 유무는 배우자가 없는 경우 낙상발생이 높았으며, 거주유형은 독거노인인 경우 부부가 거주하는 경우보다 낙상을 경험한 비율이 높았다. 거주지역은 도시에서 1회낙상 발생이 높았고, 농촌에서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발생이 높았으며, 기초생활수급자인 경우 </w:t>
      </w:r>
      <w:proofErr w:type="spellStart"/>
      <w:r w:rsidRPr="00EC40AA">
        <w:rPr>
          <w:rFonts w:asciiTheme="minorHAnsi" w:eastAsiaTheme="minorHAnsi" w:hAnsiTheme="minorHAnsi" w:hint="eastAsia"/>
          <w:color w:val="000000" w:themeColor="text1"/>
        </w:rPr>
        <w:t>낙상경험과</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 흡연은 비흡연자에서 </w:t>
      </w:r>
      <w:proofErr w:type="spellStart"/>
      <w:r w:rsidRPr="00EC40AA">
        <w:rPr>
          <w:rFonts w:asciiTheme="minorHAnsi" w:eastAsiaTheme="minorHAnsi" w:hAnsiTheme="minorHAnsi" w:hint="eastAsia"/>
          <w:color w:val="000000" w:themeColor="text1"/>
        </w:rPr>
        <w:t>낙상경험과</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높았고, 음주는 비음주자에서 </w:t>
      </w:r>
      <w:proofErr w:type="spellStart"/>
      <w:r w:rsidRPr="00EC40AA">
        <w:rPr>
          <w:rFonts w:asciiTheme="minorHAnsi" w:eastAsiaTheme="minorHAnsi" w:hAnsiTheme="minorHAnsi" w:hint="eastAsia"/>
          <w:color w:val="000000" w:themeColor="text1"/>
        </w:rPr>
        <w:t>낙상경험과</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 고강도운동/중강도운동/걷기의 신체활동을 하지 않는 사람의 경우 </w:t>
      </w:r>
      <w:proofErr w:type="spellStart"/>
      <w:r w:rsidRPr="00EC40AA">
        <w:rPr>
          <w:rFonts w:asciiTheme="minorHAnsi" w:eastAsiaTheme="minorHAnsi" w:hAnsiTheme="minorHAnsi" w:hint="eastAsia"/>
          <w:color w:val="000000" w:themeColor="text1"/>
        </w:rPr>
        <w:t>낙상경험과</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높았으며, 주관적 건강수준은 </w:t>
      </w:r>
      <w:proofErr w:type="spellStart"/>
      <w:r w:rsidRPr="00EC40AA">
        <w:rPr>
          <w:rFonts w:asciiTheme="minorHAnsi" w:eastAsiaTheme="minorHAnsi" w:hAnsiTheme="minorHAnsi" w:hint="eastAsia"/>
          <w:color w:val="000000" w:themeColor="text1"/>
        </w:rPr>
        <w:t>나쁨일</w:t>
      </w:r>
      <w:proofErr w:type="spellEnd"/>
      <w:r w:rsidRPr="00EC40AA">
        <w:rPr>
          <w:rFonts w:asciiTheme="minorHAnsi" w:eastAsiaTheme="minorHAnsi" w:hAnsiTheme="minorHAnsi" w:hint="eastAsia"/>
          <w:color w:val="000000" w:themeColor="text1"/>
        </w:rPr>
        <w:t xml:space="preserve"> 때 </w:t>
      </w:r>
      <w:proofErr w:type="spellStart"/>
      <w:r w:rsidRPr="00EC40AA">
        <w:rPr>
          <w:rFonts w:asciiTheme="minorHAnsi" w:eastAsiaTheme="minorHAnsi" w:hAnsiTheme="minorHAnsi" w:hint="eastAsia"/>
          <w:color w:val="000000" w:themeColor="text1"/>
        </w:rPr>
        <w:t>낙상경험과</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체질량지수는 고도비만에서 </w:t>
      </w:r>
      <w:proofErr w:type="spellStart"/>
      <w:r w:rsidRPr="00EC40AA">
        <w:rPr>
          <w:rFonts w:asciiTheme="minorHAnsi" w:eastAsiaTheme="minorHAnsi" w:hAnsiTheme="minorHAnsi" w:hint="eastAsia"/>
          <w:color w:val="000000" w:themeColor="text1"/>
        </w:rPr>
        <w:t>낙상경험</w:t>
      </w:r>
      <w:proofErr w:type="spellEnd"/>
      <w:r w:rsidRPr="00EC40AA">
        <w:rPr>
          <w:rFonts w:asciiTheme="minorHAnsi" w:eastAsiaTheme="minorHAnsi" w:hAnsiTheme="minorHAnsi" w:hint="eastAsia"/>
          <w:color w:val="000000" w:themeColor="text1"/>
        </w:rPr>
        <w:t xml:space="preserve"> 비율이 높았고,</w:t>
      </w:r>
      <w:r w:rsidRPr="00EC40AA">
        <w:rPr>
          <w:rFonts w:asciiTheme="minorHAnsi" w:eastAsiaTheme="minorHAnsi" w:hAnsiTheme="minorHAnsi"/>
          <w:color w:val="000000" w:themeColor="text1"/>
        </w:rPr>
        <w:t xml:space="preserve"> </w:t>
      </w:r>
      <w:proofErr w:type="spellStart"/>
      <w:r w:rsidRPr="00EC40AA">
        <w:rPr>
          <w:rFonts w:asciiTheme="minorHAnsi" w:eastAsiaTheme="minorHAnsi" w:hAnsiTheme="minorHAnsi" w:hint="eastAsia"/>
          <w:color w:val="000000" w:themeColor="text1"/>
        </w:rPr>
        <w:t>저체중과</w:t>
      </w:r>
      <w:proofErr w:type="spellEnd"/>
      <w:r w:rsidRPr="00EC40AA">
        <w:rPr>
          <w:rFonts w:asciiTheme="minorHAnsi" w:eastAsiaTheme="minorHAnsi" w:hAnsiTheme="minorHAnsi" w:hint="eastAsia"/>
          <w:color w:val="000000" w:themeColor="text1"/>
        </w:rPr>
        <w:t xml:space="preserve"> 고도비만에서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언급된 모든 변수들은 통계적으로 유의한 차이가 있었다(Table </w:t>
      </w:r>
      <w:r w:rsidRPr="00EC40AA">
        <w:rPr>
          <w:rFonts w:asciiTheme="minorHAnsi" w:eastAsiaTheme="minorHAnsi" w:hAnsiTheme="minorHAnsi"/>
          <w:color w:val="000000" w:themeColor="text1"/>
        </w:rPr>
        <w:t>3</w:t>
      </w:r>
      <w:r w:rsidRPr="00EC40AA">
        <w:rPr>
          <w:rFonts w:asciiTheme="minorHAnsi" w:eastAsiaTheme="minorHAnsi" w:hAnsiTheme="minorHAnsi" w:hint="eastAsia"/>
          <w:color w:val="000000" w:themeColor="text1"/>
        </w:rPr>
        <w:t xml:space="preserve">). </w:t>
      </w:r>
    </w:p>
    <w:p w:rsidR="001C0E18" w:rsidRPr="00EC40AA" w:rsidRDefault="001C0E18" w:rsidP="001C0E18">
      <w:pPr>
        <w:pStyle w:val="a3"/>
        <w:spacing w:line="276" w:lineRule="auto"/>
        <w:rPr>
          <w:rFonts w:asciiTheme="minorHAnsi" w:eastAsiaTheme="minorHAnsi" w:hAnsiTheme="minorHAnsi"/>
          <w:color w:val="000000" w:themeColor="text1"/>
        </w:rPr>
      </w:pPr>
    </w:p>
    <w:p w:rsidR="001C0E18" w:rsidRPr="00EC40AA" w:rsidRDefault="001C0E18" w:rsidP="001C0E18">
      <w:pPr>
        <w:pStyle w:val="a3"/>
        <w:spacing w:line="276" w:lineRule="auto"/>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3.낙상횟수별 정신건강과 만성질환 특성 </w:t>
      </w:r>
    </w:p>
    <w:p w:rsidR="001C0E18" w:rsidRPr="00EC40AA" w:rsidRDefault="001C0E18" w:rsidP="001C0E18">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 xml:space="preserve">정신건강에서는 수면 시간이 </w:t>
      </w:r>
      <w:r w:rsidRPr="00EC40AA">
        <w:rPr>
          <w:rFonts w:asciiTheme="minorHAnsi" w:eastAsiaTheme="minorHAnsi" w:hAnsiTheme="minorHAnsi"/>
          <w:color w:val="000000" w:themeColor="text1"/>
        </w:rPr>
        <w:t>5</w:t>
      </w:r>
      <w:r w:rsidRPr="00EC40AA">
        <w:rPr>
          <w:rFonts w:asciiTheme="minorHAnsi" w:eastAsiaTheme="minorHAnsi" w:hAnsiTheme="minorHAnsi" w:hint="eastAsia"/>
          <w:color w:val="000000" w:themeColor="text1"/>
        </w:rPr>
        <w:t xml:space="preserve">시간 미만 또는 </w:t>
      </w:r>
      <w:r w:rsidRPr="00EC40AA">
        <w:rPr>
          <w:rFonts w:asciiTheme="minorHAnsi" w:eastAsiaTheme="minorHAnsi" w:hAnsiTheme="minorHAnsi"/>
          <w:color w:val="000000" w:themeColor="text1"/>
        </w:rPr>
        <w:t>9</w:t>
      </w:r>
      <w:r w:rsidRPr="00EC40AA">
        <w:rPr>
          <w:rFonts w:asciiTheme="minorHAnsi" w:eastAsiaTheme="minorHAnsi" w:hAnsiTheme="minorHAnsi" w:hint="eastAsia"/>
          <w:color w:val="000000" w:themeColor="text1"/>
        </w:rPr>
        <w:t xml:space="preserve">시간 이상일 경우 </w:t>
      </w:r>
      <w:r w:rsidRPr="00EC40AA">
        <w:rPr>
          <w:rFonts w:asciiTheme="minorHAnsi" w:eastAsiaTheme="minorHAnsi" w:hAnsiTheme="minorHAnsi"/>
          <w:color w:val="000000" w:themeColor="text1"/>
        </w:rPr>
        <w:t>6-8</w:t>
      </w:r>
      <w:r w:rsidRPr="00EC40AA">
        <w:rPr>
          <w:rFonts w:asciiTheme="minorHAnsi" w:eastAsiaTheme="minorHAnsi" w:hAnsiTheme="minorHAnsi" w:hint="eastAsia"/>
          <w:color w:val="000000" w:themeColor="text1"/>
        </w:rPr>
        <w:t xml:space="preserve">시간보다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 xml:space="preserve">회낙상과 </w:t>
      </w:r>
      <w:proofErr w:type="spellStart"/>
      <w:r w:rsidRPr="00EC40AA">
        <w:rPr>
          <w:rFonts w:asciiTheme="minorHAnsi" w:eastAsiaTheme="minorHAnsi" w:hAnsiTheme="minorHAnsi" w:hint="eastAsia"/>
          <w:color w:val="000000" w:themeColor="text1"/>
        </w:rPr>
        <w:t>반복낙상의</w:t>
      </w:r>
      <w:proofErr w:type="spellEnd"/>
      <w:r w:rsidRPr="00EC40AA">
        <w:rPr>
          <w:rFonts w:asciiTheme="minorHAnsi" w:eastAsiaTheme="minorHAnsi" w:hAnsiTheme="minorHAnsi" w:hint="eastAsia"/>
          <w:color w:val="000000" w:themeColor="text1"/>
        </w:rPr>
        <w:t xml:space="preserve"> 경험 비율이 높았으며, </w:t>
      </w:r>
      <w:proofErr w:type="spellStart"/>
      <w:r w:rsidRPr="00EC40AA">
        <w:rPr>
          <w:rFonts w:asciiTheme="minorHAnsi" w:eastAsiaTheme="minorHAnsi" w:hAnsiTheme="minorHAnsi" w:hint="eastAsia"/>
          <w:color w:val="000000" w:themeColor="text1"/>
        </w:rPr>
        <w:t>주간적</w:t>
      </w:r>
      <w:proofErr w:type="spellEnd"/>
      <w:r w:rsidRPr="00EC40AA">
        <w:rPr>
          <w:rFonts w:asciiTheme="minorHAnsi" w:eastAsiaTheme="minorHAnsi" w:hAnsiTheme="minorHAnsi" w:hint="eastAsia"/>
          <w:color w:val="000000" w:themeColor="text1"/>
        </w:rPr>
        <w:t xml:space="preserve"> 스트레스는 스트레스 수준이 높아질수록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 xml:space="preserve">회낙상과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 </w:t>
      </w:r>
      <w:proofErr w:type="spellStart"/>
      <w:r w:rsidRPr="00EC40AA">
        <w:rPr>
          <w:rFonts w:asciiTheme="minorHAnsi" w:eastAsiaTheme="minorHAnsi" w:hAnsiTheme="minorHAnsi" w:hint="eastAsia"/>
          <w:color w:val="000000" w:themeColor="text1"/>
        </w:rPr>
        <w:t>우울감</w:t>
      </w:r>
      <w:proofErr w:type="spellEnd"/>
      <w:r w:rsidRPr="00EC40AA">
        <w:rPr>
          <w:rFonts w:asciiTheme="minorHAnsi" w:eastAsiaTheme="minorHAnsi" w:hAnsiTheme="minorHAnsi" w:hint="eastAsia"/>
          <w:color w:val="000000" w:themeColor="text1"/>
        </w:rPr>
        <w:t xml:space="preserve"> 경험은 </w:t>
      </w:r>
      <w:proofErr w:type="spellStart"/>
      <w:r w:rsidRPr="00EC40AA">
        <w:rPr>
          <w:rFonts w:asciiTheme="minorHAnsi" w:eastAsiaTheme="minorHAnsi" w:hAnsiTheme="minorHAnsi" w:hint="eastAsia"/>
          <w:color w:val="000000" w:themeColor="text1"/>
        </w:rPr>
        <w:t>우울감을</w:t>
      </w:r>
      <w:proofErr w:type="spellEnd"/>
      <w:r w:rsidRPr="00EC40AA">
        <w:rPr>
          <w:rFonts w:asciiTheme="minorHAnsi" w:eastAsiaTheme="minorHAnsi" w:hAnsiTheme="minorHAnsi" w:hint="eastAsia"/>
          <w:color w:val="000000" w:themeColor="text1"/>
        </w:rPr>
        <w:t xml:space="preserve"> 경험한 경우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 xml:space="preserve">회낙상과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 만성질환에서는 고혈압/당뇨병/이상지질혈증/관절염을 현재 치료중인 경우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 xml:space="preserve">회낙상과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높았고, 대상자가 가지고 있는 만성질환 수가 많을수록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 xml:space="preserve">회낙상과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높았다. 주관적 건강수준은 평소 본인의 건강에 대해 나쁘다고 생각할수록 </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 xml:space="preserve">회낙상과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비율이 높았</w:t>
      </w:r>
      <w:r w:rsidRPr="00EC40AA">
        <w:rPr>
          <w:rFonts w:asciiTheme="minorHAnsi" w:eastAsiaTheme="minorHAnsi" w:hAnsiTheme="minorHAnsi" w:hint="eastAsia"/>
          <w:color w:val="000000" w:themeColor="text1"/>
        </w:rPr>
        <w:lastRenderedPageBreak/>
        <w:t>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정신건강과 만성질환 관련 모든 변수는 통계적으로 유의한 차이가 있었다(Table </w:t>
      </w:r>
      <w:r w:rsidRPr="00EC40AA">
        <w:rPr>
          <w:rFonts w:asciiTheme="minorHAnsi" w:eastAsiaTheme="minorHAnsi" w:hAnsiTheme="minorHAnsi"/>
          <w:color w:val="000000" w:themeColor="text1"/>
        </w:rPr>
        <w:t>4</w:t>
      </w:r>
      <w:r w:rsidRPr="00EC40AA">
        <w:rPr>
          <w:rFonts w:asciiTheme="minorHAnsi" w:eastAsiaTheme="minorHAnsi" w:hAnsiTheme="minorHAnsi" w:hint="eastAsia"/>
          <w:color w:val="000000" w:themeColor="text1"/>
        </w:rPr>
        <w:t>).</w:t>
      </w:r>
    </w:p>
    <w:p w:rsidR="001C0E18" w:rsidRPr="00EC40AA" w:rsidRDefault="001C0E18" w:rsidP="001C0E18">
      <w:pPr>
        <w:pStyle w:val="a3"/>
        <w:spacing w:line="276" w:lineRule="auto"/>
        <w:rPr>
          <w:rFonts w:asciiTheme="minorHAnsi" w:eastAsiaTheme="minorHAnsi" w:hAnsiTheme="minorHAnsi"/>
          <w:color w:val="000000" w:themeColor="text1"/>
        </w:rPr>
      </w:pPr>
    </w:p>
    <w:p w:rsidR="001C0E18" w:rsidRPr="00EC40AA" w:rsidRDefault="001C0E18" w:rsidP="001C0E18">
      <w:pPr>
        <w:pStyle w:val="a3"/>
        <w:spacing w:line="276" w:lineRule="auto"/>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4.정신건강이 낙상 빈도에 미치는 영향</w:t>
      </w:r>
    </w:p>
    <w:p w:rsidR="001C0E18" w:rsidRPr="00EC40AA" w:rsidRDefault="001C0E18" w:rsidP="001C0E18">
      <w:pPr>
        <w:pStyle w:val="a3"/>
        <w:spacing w:line="276" w:lineRule="auto"/>
        <w:ind w:firstLineChars="50" w:firstLine="100"/>
        <w:rPr>
          <w:rFonts w:asciiTheme="minorHAnsi" w:eastAsiaTheme="minorHAnsi" w:hAnsiTheme="minorHAnsi"/>
          <w:color w:val="000000" w:themeColor="text1"/>
        </w:rPr>
      </w:pPr>
      <w:r w:rsidRPr="00EC40AA">
        <w:rPr>
          <w:rFonts w:asciiTheme="minorHAnsi" w:eastAsiaTheme="minorHAnsi" w:hAnsiTheme="minorHAnsi" w:hint="eastAsia"/>
          <w:color w:val="000000" w:themeColor="text1"/>
        </w:rPr>
        <w:t>다항 로지스틱 회귀분석을 실시한 결과 1회낙상군의 경우 우울감을 경험한 경우 낙상위험이 1.27(95% CI: 1.1</w:t>
      </w:r>
      <w:r w:rsidRPr="00EC40AA">
        <w:rPr>
          <w:rFonts w:asciiTheme="minorHAnsi" w:eastAsiaTheme="minorHAnsi" w:hAnsiTheme="minorHAnsi"/>
          <w:color w:val="000000" w:themeColor="text1"/>
        </w:rPr>
        <w:t>2</w:t>
      </w:r>
      <w:r w:rsidRPr="00EC40AA">
        <w:rPr>
          <w:rFonts w:asciiTheme="minorHAnsi" w:eastAsiaTheme="minorHAnsi" w:hAnsiTheme="minorHAnsi" w:hint="eastAsia"/>
          <w:color w:val="000000" w:themeColor="text1"/>
        </w:rPr>
        <w:t>-1.4</w:t>
      </w:r>
      <w:r w:rsidRPr="00EC40AA">
        <w:rPr>
          <w:rFonts w:asciiTheme="minorHAnsi" w:eastAsiaTheme="minorHAnsi" w:hAnsiTheme="minorHAnsi"/>
          <w:color w:val="000000" w:themeColor="text1"/>
        </w:rPr>
        <w:t>4</w:t>
      </w:r>
      <w:r w:rsidRPr="00EC40AA">
        <w:rPr>
          <w:rFonts w:asciiTheme="minorHAnsi" w:eastAsiaTheme="minorHAnsi" w:hAnsiTheme="minorHAnsi" w:hint="eastAsia"/>
          <w:color w:val="000000" w:themeColor="text1"/>
        </w:rPr>
        <w:t xml:space="preserve">)로 높았다. 반복낙상군의 경우 </w:t>
      </w:r>
      <w:proofErr w:type="spellStart"/>
      <w:r w:rsidRPr="00EC40AA">
        <w:rPr>
          <w:rFonts w:asciiTheme="minorHAnsi" w:eastAsiaTheme="minorHAnsi" w:hAnsiTheme="minorHAnsi" w:hint="eastAsia"/>
          <w:color w:val="000000" w:themeColor="text1"/>
        </w:rPr>
        <w:t>우울감을</w:t>
      </w:r>
      <w:proofErr w:type="spellEnd"/>
      <w:r w:rsidRPr="00EC40AA">
        <w:rPr>
          <w:rFonts w:asciiTheme="minorHAnsi" w:eastAsiaTheme="minorHAnsi" w:hAnsiTheme="minorHAnsi" w:hint="eastAsia"/>
          <w:color w:val="000000" w:themeColor="text1"/>
        </w:rPr>
        <w:t xml:space="preserve"> </w:t>
      </w:r>
      <w:proofErr w:type="spellStart"/>
      <w:r w:rsidRPr="00EC40AA">
        <w:rPr>
          <w:rFonts w:asciiTheme="minorHAnsi" w:eastAsiaTheme="minorHAnsi" w:hAnsiTheme="minorHAnsi" w:hint="eastAsia"/>
          <w:color w:val="000000" w:themeColor="text1"/>
        </w:rPr>
        <w:t>경험했을때</w:t>
      </w:r>
      <w:proofErr w:type="spellEnd"/>
      <w:r w:rsidRPr="00EC40AA">
        <w:rPr>
          <w:rFonts w:asciiTheme="minorHAnsi" w:eastAsiaTheme="minorHAnsi" w:hAnsiTheme="minorHAnsi" w:hint="eastAsia"/>
          <w:color w:val="000000" w:themeColor="text1"/>
        </w:rPr>
        <w:t xml:space="preserve"> 반복낙상위험이 1.</w:t>
      </w:r>
      <w:r w:rsidRPr="00EC40AA">
        <w:rPr>
          <w:rFonts w:asciiTheme="minorHAnsi" w:eastAsiaTheme="minorHAnsi" w:hAnsiTheme="minorHAnsi"/>
          <w:color w:val="000000" w:themeColor="text1"/>
        </w:rPr>
        <w:t>56</w:t>
      </w:r>
      <w:r w:rsidRPr="00EC40AA">
        <w:rPr>
          <w:rFonts w:asciiTheme="minorHAnsi" w:eastAsiaTheme="minorHAnsi" w:hAnsiTheme="minorHAnsi" w:hint="eastAsia"/>
          <w:color w:val="000000" w:themeColor="text1"/>
        </w:rPr>
        <w:t>(95% CI: 1.</w:t>
      </w:r>
      <w:r w:rsidRPr="00EC40AA">
        <w:rPr>
          <w:rFonts w:asciiTheme="minorHAnsi" w:eastAsiaTheme="minorHAnsi" w:hAnsiTheme="minorHAnsi"/>
          <w:color w:val="000000" w:themeColor="text1"/>
        </w:rPr>
        <w:t>38</w:t>
      </w:r>
      <w:r w:rsidRPr="00EC40AA">
        <w:rPr>
          <w:rFonts w:asciiTheme="minorHAnsi" w:eastAsiaTheme="minorHAnsi" w:hAnsiTheme="minorHAnsi" w:hint="eastAsia"/>
          <w:color w:val="000000" w:themeColor="text1"/>
        </w:rPr>
        <w:t>-1.</w:t>
      </w:r>
      <w:r w:rsidRPr="00EC40AA">
        <w:rPr>
          <w:rFonts w:asciiTheme="minorHAnsi" w:eastAsiaTheme="minorHAnsi" w:hAnsiTheme="minorHAnsi"/>
          <w:color w:val="000000" w:themeColor="text1"/>
        </w:rPr>
        <w:t>76</w:t>
      </w:r>
      <w:r w:rsidRPr="00EC40AA">
        <w:rPr>
          <w:rFonts w:asciiTheme="minorHAnsi" w:eastAsiaTheme="minorHAnsi" w:hAnsiTheme="minorHAnsi" w:hint="eastAsia"/>
          <w:color w:val="000000" w:themeColor="text1"/>
        </w:rPr>
        <w:t xml:space="preserve">)로 더 높았고, 수면시간이 </w:t>
      </w:r>
      <w:r w:rsidRPr="00EC40AA">
        <w:rPr>
          <w:rFonts w:asciiTheme="minorHAnsi" w:eastAsiaTheme="minorHAnsi" w:hAnsiTheme="minorHAnsi"/>
          <w:color w:val="000000" w:themeColor="text1"/>
        </w:rPr>
        <w:t>6</w:t>
      </w:r>
      <w:r w:rsidRPr="00EC40AA">
        <w:rPr>
          <w:rFonts w:asciiTheme="minorHAnsi" w:eastAsiaTheme="minorHAnsi" w:hAnsiTheme="minorHAnsi" w:hint="eastAsia"/>
          <w:color w:val="000000" w:themeColor="text1"/>
        </w:rPr>
        <w:t xml:space="preserve">시간미만일때 반복낙상위험이 </w:t>
      </w:r>
      <w:r w:rsidRPr="00EC40AA">
        <w:rPr>
          <w:rFonts w:asciiTheme="minorHAnsi" w:eastAsiaTheme="minorHAnsi" w:hAnsiTheme="minorHAnsi"/>
          <w:color w:val="000000" w:themeColor="text1"/>
        </w:rPr>
        <w:t xml:space="preserve">1.12(95% </w:t>
      </w:r>
      <w:r w:rsidRPr="00EC40AA">
        <w:rPr>
          <w:rFonts w:asciiTheme="minorHAnsi" w:eastAsiaTheme="minorHAnsi" w:hAnsiTheme="minorHAnsi" w:hint="eastAsia"/>
          <w:color w:val="000000" w:themeColor="text1"/>
        </w:rPr>
        <w:t>C</w:t>
      </w:r>
      <w:r w:rsidRPr="00EC40AA">
        <w:rPr>
          <w:rFonts w:asciiTheme="minorHAnsi" w:eastAsiaTheme="minorHAnsi" w:hAnsiTheme="minorHAnsi"/>
          <w:color w:val="000000" w:themeColor="text1"/>
        </w:rPr>
        <w:t xml:space="preserve">I:1.02-1.23), </w:t>
      </w:r>
      <w:r w:rsidRPr="00EC40AA">
        <w:rPr>
          <w:rFonts w:asciiTheme="minorHAnsi" w:eastAsiaTheme="minorHAnsi" w:hAnsiTheme="minorHAnsi" w:hint="eastAsia"/>
          <w:color w:val="000000" w:themeColor="text1"/>
        </w:rPr>
        <w:t xml:space="preserve">9시간 </w:t>
      </w:r>
      <w:proofErr w:type="spellStart"/>
      <w:r w:rsidRPr="00EC40AA">
        <w:rPr>
          <w:rFonts w:asciiTheme="minorHAnsi" w:eastAsiaTheme="minorHAnsi" w:hAnsiTheme="minorHAnsi" w:hint="eastAsia"/>
          <w:color w:val="000000" w:themeColor="text1"/>
        </w:rPr>
        <w:t>이상일때</w:t>
      </w:r>
      <w:proofErr w:type="spellEnd"/>
      <w:r w:rsidRPr="00EC40AA">
        <w:rPr>
          <w:rFonts w:asciiTheme="minorHAnsi" w:eastAsiaTheme="minorHAnsi" w:hAnsiTheme="minorHAnsi" w:hint="eastAsia"/>
          <w:color w:val="000000" w:themeColor="text1"/>
        </w:rPr>
        <w:t xml:space="preserve"> 1.2</w:t>
      </w:r>
      <w:r w:rsidRPr="00EC40AA">
        <w:rPr>
          <w:rFonts w:asciiTheme="minorHAnsi" w:eastAsiaTheme="minorHAnsi" w:hAnsiTheme="minorHAnsi"/>
          <w:color w:val="000000" w:themeColor="text1"/>
        </w:rPr>
        <w:t>4</w:t>
      </w:r>
      <w:r w:rsidRPr="00EC40AA">
        <w:rPr>
          <w:rFonts w:asciiTheme="minorHAnsi" w:eastAsiaTheme="minorHAnsi" w:hAnsiTheme="minorHAnsi" w:hint="eastAsia"/>
          <w:color w:val="000000" w:themeColor="text1"/>
        </w:rPr>
        <w:t>(95% CI: 1.0</w:t>
      </w:r>
      <w:r w:rsidRPr="00EC40AA">
        <w:rPr>
          <w:rFonts w:asciiTheme="minorHAnsi" w:eastAsiaTheme="minorHAnsi" w:hAnsiTheme="minorHAnsi"/>
          <w:color w:val="000000" w:themeColor="text1"/>
        </w:rPr>
        <w:t>7</w:t>
      </w:r>
      <w:r w:rsidRPr="00EC40AA">
        <w:rPr>
          <w:rFonts w:asciiTheme="minorHAnsi" w:eastAsiaTheme="minorHAnsi" w:hAnsiTheme="minorHAnsi" w:hint="eastAsia"/>
          <w:color w:val="000000" w:themeColor="text1"/>
        </w:rPr>
        <w:t>-1.44)로 높았다.</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주관적 </w:t>
      </w:r>
      <w:proofErr w:type="gramStart"/>
      <w:r w:rsidRPr="00EC40AA">
        <w:rPr>
          <w:rFonts w:asciiTheme="minorHAnsi" w:eastAsiaTheme="minorHAnsi" w:hAnsiTheme="minorHAnsi" w:hint="eastAsia"/>
          <w:color w:val="000000" w:themeColor="text1"/>
        </w:rPr>
        <w:t xml:space="preserve">스트레스에서는 </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스트레스를</w:t>
      </w:r>
      <w:proofErr w:type="gramEnd"/>
      <w:r w:rsidRPr="00EC40AA">
        <w:rPr>
          <w:rFonts w:asciiTheme="minorHAnsi" w:eastAsiaTheme="minorHAnsi" w:hAnsiTheme="minorHAnsi" w:hint="eastAsia"/>
          <w:color w:val="000000" w:themeColor="text1"/>
        </w:rPr>
        <w:t xml:space="preserve"> 조금 느끼는 경우 1.2</w:t>
      </w:r>
      <w:r w:rsidRPr="00EC40AA">
        <w:rPr>
          <w:rFonts w:asciiTheme="minorHAnsi" w:eastAsiaTheme="minorHAnsi" w:hAnsiTheme="minorHAnsi"/>
          <w:color w:val="000000" w:themeColor="text1"/>
        </w:rPr>
        <w:t>1</w:t>
      </w:r>
      <w:r w:rsidRPr="00EC40AA">
        <w:rPr>
          <w:rFonts w:asciiTheme="minorHAnsi" w:eastAsiaTheme="minorHAnsi" w:hAnsiTheme="minorHAnsi" w:hint="eastAsia"/>
          <w:color w:val="000000" w:themeColor="text1"/>
        </w:rPr>
        <w:t>(95% CI: 1.0</w:t>
      </w:r>
      <w:r w:rsidRPr="00EC40AA">
        <w:rPr>
          <w:rFonts w:asciiTheme="minorHAnsi" w:eastAsiaTheme="minorHAnsi" w:hAnsiTheme="minorHAnsi"/>
          <w:color w:val="000000" w:themeColor="text1"/>
        </w:rPr>
        <w:t>9</w:t>
      </w:r>
      <w:r w:rsidRPr="00EC40AA">
        <w:rPr>
          <w:rFonts w:asciiTheme="minorHAnsi" w:eastAsiaTheme="minorHAnsi" w:hAnsiTheme="minorHAnsi" w:hint="eastAsia"/>
          <w:color w:val="000000" w:themeColor="text1"/>
        </w:rPr>
        <w:t>-1.</w:t>
      </w:r>
      <w:r w:rsidRPr="00EC40AA">
        <w:rPr>
          <w:rFonts w:asciiTheme="minorHAnsi" w:eastAsiaTheme="minorHAnsi" w:hAnsiTheme="minorHAnsi"/>
          <w:color w:val="000000" w:themeColor="text1"/>
        </w:rPr>
        <w:t>3</w:t>
      </w:r>
      <w:r w:rsidRPr="00EC40AA">
        <w:rPr>
          <w:rFonts w:asciiTheme="minorHAnsi" w:eastAsiaTheme="minorHAnsi" w:hAnsiTheme="minorHAnsi" w:hint="eastAsia"/>
          <w:color w:val="000000" w:themeColor="text1"/>
        </w:rPr>
        <w:t>4)</w:t>
      </w:r>
      <w:r w:rsidRPr="00EC40AA">
        <w:rPr>
          <w:rFonts w:asciiTheme="minorHAnsi" w:eastAsiaTheme="minorHAnsi" w:hAnsiTheme="minorHAnsi"/>
          <w:color w:val="000000" w:themeColor="text1"/>
        </w:rPr>
        <w:t xml:space="preserve">,  </w:t>
      </w:r>
      <w:r w:rsidRPr="00EC40AA">
        <w:rPr>
          <w:rFonts w:asciiTheme="minorHAnsi" w:eastAsiaTheme="minorHAnsi" w:hAnsiTheme="minorHAnsi" w:hint="eastAsia"/>
          <w:color w:val="000000" w:themeColor="text1"/>
        </w:rPr>
        <w:t xml:space="preserve">대단히 많이 느끼는 경우 </w:t>
      </w:r>
      <w:r w:rsidRPr="00EC40AA">
        <w:rPr>
          <w:rFonts w:asciiTheme="minorHAnsi" w:eastAsiaTheme="minorHAnsi" w:hAnsiTheme="minorHAnsi"/>
          <w:color w:val="000000" w:themeColor="text1"/>
        </w:rPr>
        <w:t>2</w:t>
      </w:r>
      <w:r w:rsidRPr="00EC40AA">
        <w:rPr>
          <w:rFonts w:asciiTheme="minorHAnsi" w:eastAsiaTheme="minorHAnsi" w:hAnsiTheme="minorHAnsi" w:hint="eastAsia"/>
          <w:color w:val="000000" w:themeColor="text1"/>
        </w:rPr>
        <w:t>.</w:t>
      </w:r>
      <w:r w:rsidRPr="00EC40AA">
        <w:rPr>
          <w:rFonts w:asciiTheme="minorHAnsi" w:eastAsiaTheme="minorHAnsi" w:hAnsiTheme="minorHAnsi"/>
          <w:color w:val="000000" w:themeColor="text1"/>
        </w:rPr>
        <w:t>30</w:t>
      </w:r>
      <w:r w:rsidRPr="00EC40AA">
        <w:rPr>
          <w:rFonts w:asciiTheme="minorHAnsi" w:eastAsiaTheme="minorHAnsi" w:hAnsiTheme="minorHAnsi" w:hint="eastAsia"/>
          <w:color w:val="000000" w:themeColor="text1"/>
        </w:rPr>
        <w:t>(95% CI: 1.</w:t>
      </w:r>
      <w:r w:rsidRPr="00EC40AA">
        <w:rPr>
          <w:rFonts w:asciiTheme="minorHAnsi" w:eastAsiaTheme="minorHAnsi" w:hAnsiTheme="minorHAnsi"/>
          <w:color w:val="000000" w:themeColor="text1"/>
        </w:rPr>
        <w:t>90</w:t>
      </w:r>
      <w:r w:rsidRPr="00EC40AA">
        <w:rPr>
          <w:rFonts w:asciiTheme="minorHAnsi" w:eastAsiaTheme="minorHAnsi" w:hAnsiTheme="minorHAnsi" w:hint="eastAsia"/>
          <w:color w:val="000000" w:themeColor="text1"/>
        </w:rPr>
        <w:t>-</w:t>
      </w:r>
      <w:r w:rsidRPr="00EC40AA">
        <w:rPr>
          <w:rFonts w:asciiTheme="minorHAnsi" w:eastAsiaTheme="minorHAnsi" w:hAnsiTheme="minorHAnsi"/>
          <w:color w:val="000000" w:themeColor="text1"/>
        </w:rPr>
        <w:t>2.78</w:t>
      </w:r>
      <w:r w:rsidRPr="00EC40AA">
        <w:rPr>
          <w:rFonts w:asciiTheme="minorHAnsi" w:eastAsiaTheme="minorHAnsi" w:hAnsiTheme="minorHAnsi" w:hint="eastAsia"/>
          <w:color w:val="000000" w:themeColor="text1"/>
        </w:rPr>
        <w:t xml:space="preserve">)으로 스트레스를 많이 느끼는 경우 </w:t>
      </w:r>
      <w:proofErr w:type="spellStart"/>
      <w:r w:rsidRPr="00EC40AA">
        <w:rPr>
          <w:rFonts w:asciiTheme="minorHAnsi" w:eastAsiaTheme="minorHAnsi" w:hAnsiTheme="minorHAnsi" w:hint="eastAsia"/>
          <w:color w:val="000000" w:themeColor="text1"/>
        </w:rPr>
        <w:t>반복낙상</w:t>
      </w:r>
      <w:proofErr w:type="spellEnd"/>
      <w:r w:rsidRPr="00EC40AA">
        <w:rPr>
          <w:rFonts w:asciiTheme="minorHAnsi" w:eastAsiaTheme="minorHAnsi" w:hAnsiTheme="minorHAnsi" w:hint="eastAsia"/>
          <w:color w:val="000000" w:themeColor="text1"/>
        </w:rPr>
        <w:t xml:space="preserve"> 위험이 더 크게 나타났다(Table </w:t>
      </w:r>
      <w:r w:rsidRPr="00EC40AA">
        <w:rPr>
          <w:rFonts w:asciiTheme="minorHAnsi" w:eastAsiaTheme="minorHAnsi" w:hAnsiTheme="minorHAnsi"/>
          <w:color w:val="000000" w:themeColor="text1"/>
        </w:rPr>
        <w:t>5</w:t>
      </w:r>
      <w:r w:rsidRPr="00EC40AA">
        <w:rPr>
          <w:rFonts w:asciiTheme="minorHAnsi" w:eastAsiaTheme="minorHAnsi" w:hAnsiTheme="minorHAnsi" w:hint="eastAsia"/>
          <w:color w:val="000000" w:themeColor="text1"/>
        </w:rPr>
        <w:t>).</w:t>
      </w:r>
    </w:p>
    <w:p w:rsidR="001C0E18" w:rsidRPr="00EC40AA" w:rsidRDefault="001C0E18" w:rsidP="00A8377B">
      <w:pPr>
        <w:pStyle w:val="a3"/>
        <w:spacing w:before="200" w:after="200" w:line="276" w:lineRule="auto"/>
        <w:rPr>
          <w:rFonts w:ascii="Times New Roman" w:eastAsiaTheme="minorHAnsi" w:hAnsi="Times New Roman" w:cs="Times New Roman"/>
          <w:color w:val="000000" w:themeColor="text1"/>
          <w:sz w:val="24"/>
          <w:szCs w:val="24"/>
        </w:rPr>
      </w:pPr>
    </w:p>
    <w:p w:rsidR="00A8377B" w:rsidRPr="00EC40AA" w:rsidRDefault="00A8377B" w:rsidP="00A8377B">
      <w:pPr>
        <w:pStyle w:val="a3"/>
        <w:spacing w:before="200" w:after="200" w:line="276" w:lineRule="auto"/>
        <w:rPr>
          <w:rFonts w:ascii="Times New Roman" w:eastAsiaTheme="minorHAnsi" w:hAnsi="Times New Roman" w:cs="Times New Roman"/>
          <w:b/>
          <w:bCs/>
          <w:color w:val="000000" w:themeColor="text1"/>
          <w:sz w:val="24"/>
          <w:szCs w:val="24"/>
        </w:rPr>
      </w:pPr>
      <w:r w:rsidRPr="00EC40AA">
        <w:rPr>
          <w:rFonts w:ascii="Times New Roman" w:eastAsiaTheme="minorHAnsi" w:hAnsi="Times New Roman" w:cs="Times New Roman"/>
          <w:b/>
          <w:bCs/>
          <w:color w:val="000000" w:themeColor="text1"/>
          <w:sz w:val="24"/>
          <w:szCs w:val="24"/>
        </w:rPr>
        <w:t>DISCUSSION</w:t>
      </w:r>
    </w:p>
    <w:p w:rsidR="001C0E18" w:rsidRPr="00EC40AA" w:rsidRDefault="001C0E18" w:rsidP="001C0E18">
      <w:pPr>
        <w:spacing w:after="0"/>
        <w:ind w:firstLine="100"/>
        <w:textAlignment w:val="baseline"/>
        <w:rPr>
          <w:rFonts w:asciiTheme="minorEastAsia" w:hAnsiTheme="minorEastAsia" w:cs="굴림"/>
          <w:color w:val="000000" w:themeColor="text1"/>
          <w:kern w:val="0"/>
        </w:rPr>
      </w:pPr>
      <w:r w:rsidRPr="00EC40AA">
        <w:rPr>
          <w:rFonts w:asciiTheme="minorEastAsia" w:hAnsiTheme="minorEastAsia" w:cs="굴림" w:hint="eastAsia"/>
          <w:color w:val="000000" w:themeColor="text1"/>
          <w:kern w:val="0"/>
        </w:rPr>
        <w:t xml:space="preserve">노인의 건강상태는 낙상에 영향을 미칠 수 있으며, 신체적 건강뿐만 아니라 정신적 건강과도 밀접한 관련성이 있다. 건강상태가 취약한 노인일수록 단순 낙상이 반복낙상으로 연결되고 노인 건강에 치명적인 영향을 미치게 되며 사망까지 이르게 할 수 있다[13]. </w:t>
      </w:r>
    </w:p>
    <w:p w:rsidR="001C0E18" w:rsidRPr="00EC40AA" w:rsidRDefault="001C0E18" w:rsidP="001C0E18">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우리나라 65세 이상 노인 중 지난 1년간 낙상을 경험한 비율은 약 19.6%이다. 그 중 연간 ‘1회낙상군’은 59.2%, 2회 이상의 낙상을 경험한 ‘</w:t>
      </w:r>
      <w:proofErr w:type="spellStart"/>
      <w:r w:rsidRPr="00EC40AA">
        <w:rPr>
          <w:rFonts w:asciiTheme="minorEastAsia" w:hAnsiTheme="minorEastAsia" w:cs="굴림" w:hint="eastAsia"/>
          <w:color w:val="000000" w:themeColor="text1"/>
          <w:kern w:val="0"/>
        </w:rPr>
        <w:t>반복낙상군’은</w:t>
      </w:r>
      <w:proofErr w:type="spellEnd"/>
      <w:r w:rsidRPr="00EC40AA">
        <w:rPr>
          <w:rFonts w:asciiTheme="minorEastAsia" w:hAnsiTheme="minorEastAsia" w:cs="굴림" w:hint="eastAsia"/>
          <w:color w:val="000000" w:themeColor="text1"/>
          <w:kern w:val="0"/>
        </w:rPr>
        <w:t xml:space="preserve"> 40.8% 이다. </w:t>
      </w:r>
      <w:proofErr w:type="spellStart"/>
      <w:r w:rsidRPr="00EC40AA">
        <w:rPr>
          <w:rFonts w:asciiTheme="minorEastAsia" w:hAnsiTheme="minorEastAsia" w:cs="굴림" w:hint="eastAsia"/>
          <w:color w:val="000000" w:themeColor="text1"/>
          <w:kern w:val="0"/>
        </w:rPr>
        <w:t>Jeon&amp;Yang</w:t>
      </w:r>
      <w:proofErr w:type="spellEnd"/>
      <w:r w:rsidRPr="00EC40AA">
        <w:rPr>
          <w:rFonts w:asciiTheme="minorEastAsia" w:hAnsiTheme="minorEastAsia" w:cs="굴림" w:hint="eastAsia"/>
          <w:color w:val="000000" w:themeColor="text1"/>
          <w:kern w:val="0"/>
        </w:rPr>
        <w:t>[2</w:t>
      </w:r>
      <w:r w:rsidRPr="00EC40AA">
        <w:rPr>
          <w:rFonts w:asciiTheme="minorEastAsia" w:hAnsiTheme="minorEastAsia" w:cs="굴림"/>
          <w:color w:val="000000" w:themeColor="text1"/>
          <w:kern w:val="0"/>
        </w:rPr>
        <w:t>2</w:t>
      </w:r>
      <w:r w:rsidRPr="00EC40AA">
        <w:rPr>
          <w:rFonts w:asciiTheme="minorEastAsia" w:hAnsiTheme="minorEastAsia" w:cs="굴림" w:hint="eastAsia"/>
          <w:color w:val="000000" w:themeColor="text1"/>
          <w:kern w:val="0"/>
        </w:rPr>
        <w:t xml:space="preserve">]의 연구는 농촌지역에 거주하는 </w:t>
      </w:r>
      <w:proofErr w:type="spellStart"/>
      <w:r w:rsidRPr="00EC40AA">
        <w:rPr>
          <w:rFonts w:asciiTheme="minorEastAsia" w:hAnsiTheme="minorEastAsia" w:cs="굴림" w:hint="eastAsia"/>
          <w:color w:val="000000" w:themeColor="text1"/>
          <w:kern w:val="0"/>
        </w:rPr>
        <w:t>재가노인</w:t>
      </w:r>
      <w:proofErr w:type="spellEnd"/>
      <w:r w:rsidRPr="00EC40AA">
        <w:rPr>
          <w:rFonts w:asciiTheme="minorEastAsia" w:hAnsiTheme="minorEastAsia" w:cs="굴림" w:hint="eastAsia"/>
          <w:color w:val="000000" w:themeColor="text1"/>
          <w:kern w:val="0"/>
        </w:rPr>
        <w:t xml:space="preserve"> 329명에서 1회낙상자가 73.3%, 낙상재발자가 21.7%을 차지했고, </w:t>
      </w:r>
      <w:proofErr w:type="spellStart"/>
      <w:r w:rsidRPr="00EC40AA">
        <w:rPr>
          <w:rFonts w:asciiTheme="minorEastAsia" w:hAnsiTheme="minorEastAsia" w:cs="굴림" w:hint="eastAsia"/>
          <w:color w:val="000000" w:themeColor="text1"/>
          <w:kern w:val="0"/>
        </w:rPr>
        <w:t>Yoo</w:t>
      </w:r>
      <w:proofErr w:type="spellEnd"/>
      <w:r w:rsidRPr="00EC40AA">
        <w:rPr>
          <w:rFonts w:asciiTheme="minorEastAsia" w:hAnsiTheme="minorEastAsia" w:cs="굴림" w:hint="eastAsia"/>
          <w:color w:val="000000" w:themeColor="text1"/>
          <w:kern w:val="0"/>
        </w:rPr>
        <w:t xml:space="preserve">[15]의 연구에서는 일부 지역 보건소와 </w:t>
      </w:r>
      <w:proofErr w:type="spellStart"/>
      <w:r w:rsidRPr="00EC40AA">
        <w:rPr>
          <w:rFonts w:asciiTheme="minorEastAsia" w:hAnsiTheme="minorEastAsia" w:cs="굴림" w:hint="eastAsia"/>
          <w:color w:val="000000" w:themeColor="text1"/>
          <w:kern w:val="0"/>
        </w:rPr>
        <w:t>복지회관에</w:t>
      </w:r>
      <w:proofErr w:type="spellEnd"/>
      <w:r w:rsidRPr="00EC40AA">
        <w:rPr>
          <w:rFonts w:asciiTheme="minorEastAsia" w:hAnsiTheme="minorEastAsia" w:cs="굴림" w:hint="eastAsia"/>
          <w:color w:val="000000" w:themeColor="text1"/>
          <w:kern w:val="0"/>
        </w:rPr>
        <w:t xml:space="preserve"> 등록된 </w:t>
      </w:r>
      <w:proofErr w:type="spellStart"/>
      <w:r w:rsidRPr="00EC40AA">
        <w:rPr>
          <w:rFonts w:asciiTheme="minorEastAsia" w:hAnsiTheme="minorEastAsia" w:cs="굴림" w:hint="eastAsia"/>
          <w:color w:val="000000" w:themeColor="text1"/>
          <w:kern w:val="0"/>
        </w:rPr>
        <w:t>재가노인</w:t>
      </w:r>
      <w:proofErr w:type="spellEnd"/>
      <w:r w:rsidRPr="00EC40AA">
        <w:rPr>
          <w:rFonts w:asciiTheme="minorEastAsia" w:hAnsiTheme="minorEastAsia" w:cs="굴림" w:hint="eastAsia"/>
          <w:color w:val="000000" w:themeColor="text1"/>
          <w:kern w:val="0"/>
        </w:rPr>
        <w:t xml:space="preserve"> 104명에서 1회낙상자가 55.7%, 반복낙상자가 44.2% 수준이었다. 기존 연구는 일부 집단을 대상으로 연구하여 낙상자의 특성에 차이가 있으며, 이는 연구결과에도 영향을 줄 수 있으므로 한국 노인의 낙상을 규명하기에는 어려움이 있었다. 이에 본 연구는 2015년 지역사회건강조사 자료를 이용하여 낙상경험 빈도에 따라 ‘1회낙상군’과 ‘</w:t>
      </w:r>
      <w:proofErr w:type="spellStart"/>
      <w:r w:rsidRPr="00EC40AA">
        <w:rPr>
          <w:rFonts w:asciiTheme="minorEastAsia" w:hAnsiTheme="minorEastAsia" w:cs="굴림" w:hint="eastAsia"/>
          <w:color w:val="000000" w:themeColor="text1"/>
          <w:kern w:val="0"/>
        </w:rPr>
        <w:t>반복낙상군’으로</w:t>
      </w:r>
      <w:proofErr w:type="spellEnd"/>
      <w:r w:rsidRPr="00EC40AA">
        <w:rPr>
          <w:rFonts w:asciiTheme="minorEastAsia" w:hAnsiTheme="minorEastAsia" w:cs="굴림" w:hint="eastAsia"/>
          <w:color w:val="000000" w:themeColor="text1"/>
          <w:kern w:val="0"/>
        </w:rPr>
        <w:t xml:space="preserve"> 구분하여 노인의 정신건강이 낙상에 미치는 영향을 확인하였다. </w:t>
      </w:r>
    </w:p>
    <w:p w:rsidR="001C0E18" w:rsidRPr="00EC40AA" w:rsidRDefault="001C0E18" w:rsidP="001C0E18">
      <w:pPr>
        <w:spacing w:after="0"/>
        <w:ind w:firstLineChars="50"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본 연구의 결과는 </w:t>
      </w:r>
      <w:r w:rsidRPr="00EC40AA">
        <w:rPr>
          <w:rFonts w:asciiTheme="minorEastAsia" w:hAnsiTheme="minorEastAsia" w:cs="굴림"/>
          <w:color w:val="000000" w:themeColor="text1"/>
          <w:kern w:val="0"/>
        </w:rPr>
        <w:t>‘</w:t>
      </w:r>
      <w:r w:rsidRPr="00EC40AA">
        <w:rPr>
          <w:rFonts w:asciiTheme="minorEastAsia" w:hAnsiTheme="minorEastAsia" w:cs="굴림" w:hint="eastAsia"/>
          <w:color w:val="000000" w:themeColor="text1"/>
          <w:kern w:val="0"/>
        </w:rPr>
        <w:t>1회낙상군</w:t>
      </w:r>
      <w:r w:rsidRPr="00EC40AA">
        <w:rPr>
          <w:rFonts w:asciiTheme="minorEastAsia" w:hAnsiTheme="minorEastAsia" w:cs="굴림"/>
          <w:color w:val="000000" w:themeColor="text1"/>
          <w:kern w:val="0"/>
        </w:rPr>
        <w:t>’</w:t>
      </w:r>
      <w:r w:rsidRPr="00EC40AA">
        <w:rPr>
          <w:rFonts w:asciiTheme="minorEastAsia" w:hAnsiTheme="minorEastAsia" w:cs="굴림" w:hint="eastAsia"/>
          <w:color w:val="000000" w:themeColor="text1"/>
          <w:kern w:val="0"/>
        </w:rPr>
        <w:t xml:space="preserve">은 </w:t>
      </w:r>
      <w:proofErr w:type="spellStart"/>
      <w:r w:rsidRPr="00EC40AA">
        <w:rPr>
          <w:rFonts w:asciiTheme="minorEastAsia" w:hAnsiTheme="minorEastAsia" w:cs="굴림" w:hint="eastAsia"/>
          <w:color w:val="000000" w:themeColor="text1"/>
          <w:kern w:val="0"/>
        </w:rPr>
        <w:t>우울감</w:t>
      </w:r>
      <w:proofErr w:type="spellEnd"/>
      <w:r w:rsidRPr="00EC40AA">
        <w:rPr>
          <w:rFonts w:asciiTheme="minorEastAsia" w:hAnsiTheme="minorEastAsia" w:cs="굴림" w:hint="eastAsia"/>
          <w:color w:val="000000" w:themeColor="text1"/>
          <w:kern w:val="0"/>
        </w:rPr>
        <w:t xml:space="preserve"> 경험을 한 경우에서 낙상 위험이 증가했고, </w:t>
      </w:r>
      <w:r w:rsidRPr="00EC40AA">
        <w:rPr>
          <w:rFonts w:asciiTheme="minorEastAsia" w:hAnsiTheme="minorEastAsia" w:cs="굴림"/>
          <w:color w:val="000000" w:themeColor="text1"/>
          <w:kern w:val="0"/>
        </w:rPr>
        <w:t>‘</w:t>
      </w:r>
      <w:proofErr w:type="spellStart"/>
      <w:r w:rsidRPr="00EC40AA">
        <w:rPr>
          <w:rFonts w:asciiTheme="minorEastAsia" w:hAnsiTheme="minorEastAsia" w:cs="굴림" w:hint="eastAsia"/>
          <w:color w:val="000000" w:themeColor="text1"/>
          <w:kern w:val="0"/>
        </w:rPr>
        <w:t>반복낙상군</w:t>
      </w:r>
      <w:proofErr w:type="spellEnd"/>
      <w:r w:rsidRPr="00EC40AA">
        <w:rPr>
          <w:rFonts w:asciiTheme="minorEastAsia" w:hAnsiTheme="minorEastAsia" w:cs="굴림"/>
          <w:color w:val="000000" w:themeColor="text1"/>
          <w:kern w:val="0"/>
        </w:rPr>
        <w:t>’</w:t>
      </w:r>
      <w:r w:rsidRPr="00EC40AA">
        <w:rPr>
          <w:rFonts w:asciiTheme="minorEastAsia" w:hAnsiTheme="minorEastAsia" w:cs="굴림" w:hint="eastAsia"/>
          <w:color w:val="000000" w:themeColor="text1"/>
          <w:kern w:val="0"/>
        </w:rPr>
        <w:t xml:space="preserve">은 </w:t>
      </w:r>
      <w:proofErr w:type="spellStart"/>
      <w:r w:rsidRPr="00EC40AA">
        <w:rPr>
          <w:rFonts w:asciiTheme="minorEastAsia" w:hAnsiTheme="minorEastAsia" w:cs="굴림" w:hint="eastAsia"/>
          <w:color w:val="000000" w:themeColor="text1"/>
          <w:kern w:val="0"/>
        </w:rPr>
        <w:t>우울감을</w:t>
      </w:r>
      <w:proofErr w:type="spellEnd"/>
      <w:r w:rsidRPr="00EC40AA">
        <w:rPr>
          <w:rFonts w:asciiTheme="minorEastAsia" w:hAnsiTheme="minorEastAsia" w:cs="굴림" w:hint="eastAsia"/>
          <w:color w:val="000000" w:themeColor="text1"/>
          <w:kern w:val="0"/>
        </w:rPr>
        <w:t xml:space="preserve"> 느끼고, 수면장애가 있으며(수면시간 6시간 미만,</w:t>
      </w:r>
      <w:r w:rsidRPr="00EC40AA">
        <w:rPr>
          <w:rFonts w:asciiTheme="minorEastAsia" w:hAnsiTheme="minorEastAsia" w:cs="굴림"/>
          <w:color w:val="000000" w:themeColor="text1"/>
          <w:kern w:val="0"/>
        </w:rPr>
        <w:t xml:space="preserve"> 9</w:t>
      </w:r>
      <w:r w:rsidRPr="00EC40AA">
        <w:rPr>
          <w:rFonts w:asciiTheme="minorEastAsia" w:hAnsiTheme="minorEastAsia" w:cs="굴림" w:hint="eastAsia"/>
          <w:color w:val="000000" w:themeColor="text1"/>
          <w:kern w:val="0"/>
        </w:rPr>
        <w:t xml:space="preserve">시간 이상), 주관적 스트레스가 커질수록 낙상 위험이 증가하였다. 따라서 노인의 정신건강에 </w:t>
      </w:r>
      <w:proofErr w:type="spellStart"/>
      <w:r w:rsidRPr="00EC40AA">
        <w:rPr>
          <w:rFonts w:asciiTheme="minorEastAsia" w:hAnsiTheme="minorEastAsia" w:cs="굴림" w:hint="eastAsia"/>
          <w:color w:val="000000" w:themeColor="text1"/>
          <w:kern w:val="0"/>
        </w:rPr>
        <w:t>반복낙상이</w:t>
      </w:r>
      <w:proofErr w:type="spellEnd"/>
      <w:r w:rsidRPr="00EC40AA">
        <w:rPr>
          <w:rFonts w:asciiTheme="minorEastAsia" w:hAnsiTheme="minorEastAsia" w:cs="굴림" w:hint="eastAsia"/>
          <w:color w:val="000000" w:themeColor="text1"/>
          <w:kern w:val="0"/>
        </w:rPr>
        <w:t xml:space="preserve"> 미치는 영향이 더 큰 것을 확인하였다. 반복낙상자는 낙상을 경험한 후 </w:t>
      </w:r>
      <w:proofErr w:type="spellStart"/>
      <w:r w:rsidRPr="00EC40AA">
        <w:rPr>
          <w:rFonts w:asciiTheme="minorEastAsia" w:hAnsiTheme="minorEastAsia" w:cs="굴림" w:hint="eastAsia"/>
          <w:color w:val="000000" w:themeColor="text1"/>
          <w:kern w:val="0"/>
        </w:rPr>
        <w:t>겪게되는</w:t>
      </w:r>
      <w:proofErr w:type="spellEnd"/>
      <w:r w:rsidRPr="00EC40AA">
        <w:rPr>
          <w:rFonts w:asciiTheme="minorEastAsia" w:hAnsiTheme="minorEastAsia" w:cs="굴림" w:hint="eastAsia"/>
          <w:color w:val="000000" w:themeColor="text1"/>
          <w:kern w:val="0"/>
        </w:rPr>
        <w:t xml:space="preserve"> 낙상두려움으로 인해 일상생활에서 신체활동이 감소하게 되고 정서적인 부분에도 영향을 주어 </w:t>
      </w:r>
      <w:proofErr w:type="spellStart"/>
      <w:r w:rsidRPr="00EC40AA">
        <w:rPr>
          <w:rFonts w:asciiTheme="minorEastAsia" w:hAnsiTheme="minorEastAsia" w:cs="굴림" w:hint="eastAsia"/>
          <w:color w:val="000000" w:themeColor="text1"/>
          <w:kern w:val="0"/>
        </w:rPr>
        <w:t>반복낙상을</w:t>
      </w:r>
      <w:proofErr w:type="spellEnd"/>
      <w:r w:rsidRPr="00EC40AA">
        <w:rPr>
          <w:rFonts w:asciiTheme="minorEastAsia" w:hAnsiTheme="minorEastAsia" w:cs="굴림" w:hint="eastAsia"/>
          <w:color w:val="000000" w:themeColor="text1"/>
          <w:kern w:val="0"/>
        </w:rPr>
        <w:t xml:space="preserve"> 유발할 수 있는 요인이 될 수 있다[15]. </w:t>
      </w:r>
    </w:p>
    <w:p w:rsidR="001C0E18" w:rsidRPr="00EC40AA" w:rsidRDefault="001C0E18" w:rsidP="001C0E18">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우울감경험은 1회낙상군에서 낙상 위험이 1.27배 유의하게 증가하였고, </w:t>
      </w:r>
      <w:proofErr w:type="spellStart"/>
      <w:r w:rsidRPr="00EC40AA">
        <w:rPr>
          <w:rFonts w:asciiTheme="minorEastAsia" w:hAnsiTheme="minorEastAsia" w:cs="굴림" w:hint="eastAsia"/>
          <w:color w:val="000000" w:themeColor="text1"/>
          <w:kern w:val="0"/>
        </w:rPr>
        <w:t>국외연구의</w:t>
      </w:r>
      <w:proofErr w:type="spellEnd"/>
      <w:r w:rsidRPr="00EC40AA">
        <w:rPr>
          <w:rFonts w:asciiTheme="minorEastAsia" w:hAnsiTheme="minorEastAsia" w:cs="굴림" w:hint="eastAsia"/>
          <w:color w:val="000000" w:themeColor="text1"/>
          <w:kern w:val="0"/>
        </w:rPr>
        <w:t xml:space="preserve"> 경우 노인 우울과 낙상의 연관성을 분석한 결과에서 우울증상이 높아질수록 낙상 위험이 높아졌고[2</w:t>
      </w:r>
      <w:r w:rsidRPr="00EC40AA">
        <w:rPr>
          <w:rFonts w:asciiTheme="minorEastAsia" w:hAnsiTheme="minorEastAsia" w:cs="굴림"/>
          <w:color w:val="000000" w:themeColor="text1"/>
          <w:kern w:val="0"/>
        </w:rPr>
        <w:t>3</w:t>
      </w:r>
      <w:r w:rsidRPr="00EC40AA">
        <w:rPr>
          <w:rFonts w:asciiTheme="minorEastAsia" w:hAnsiTheme="minorEastAsia" w:cs="굴림" w:hint="eastAsia"/>
          <w:color w:val="000000" w:themeColor="text1"/>
          <w:kern w:val="0"/>
        </w:rPr>
        <w:t>], 국내에서도 우울증이 있는 그룹에서 낙상 발생 위험이 증가하는 결과를 확인하였다[19]. 우울증은 노</w:t>
      </w:r>
      <w:r w:rsidRPr="00EC40AA">
        <w:rPr>
          <w:rFonts w:asciiTheme="minorEastAsia" w:hAnsiTheme="minorEastAsia" w:cs="굴림" w:hint="eastAsia"/>
          <w:color w:val="000000" w:themeColor="text1"/>
          <w:kern w:val="0"/>
        </w:rPr>
        <w:lastRenderedPageBreak/>
        <w:t xml:space="preserve">인의 정신적인 기능을 떨어뜨리고 그로 인해 인지기능 저하를 초래하여 신체 기능에도 영향을 미치게 하므로, 이러한 기전에 영향을 받았을 것으로 사료된다[11,12]. 반복낙상군에서는 </w:t>
      </w:r>
      <w:proofErr w:type="spellStart"/>
      <w:r w:rsidRPr="00EC40AA">
        <w:rPr>
          <w:rFonts w:asciiTheme="minorEastAsia" w:hAnsiTheme="minorEastAsia" w:cs="굴림" w:hint="eastAsia"/>
          <w:color w:val="000000" w:themeColor="text1"/>
          <w:kern w:val="0"/>
        </w:rPr>
        <w:t>우울감의</w:t>
      </w:r>
      <w:proofErr w:type="spellEnd"/>
      <w:r w:rsidRPr="00EC40AA">
        <w:rPr>
          <w:rFonts w:asciiTheme="minorEastAsia" w:hAnsiTheme="minorEastAsia" w:cs="굴림" w:hint="eastAsia"/>
          <w:color w:val="000000" w:themeColor="text1"/>
          <w:kern w:val="0"/>
        </w:rPr>
        <w:t xml:space="preserve"> 낙상 재발위험이 1.</w:t>
      </w:r>
      <w:r w:rsidRPr="00EC40AA">
        <w:rPr>
          <w:rFonts w:asciiTheme="minorEastAsia" w:hAnsiTheme="minorEastAsia" w:cs="굴림"/>
          <w:color w:val="000000" w:themeColor="text1"/>
          <w:kern w:val="0"/>
        </w:rPr>
        <w:t>56</w:t>
      </w:r>
      <w:r w:rsidRPr="00EC40AA">
        <w:rPr>
          <w:rFonts w:asciiTheme="minorEastAsia" w:hAnsiTheme="minorEastAsia" w:cs="굴림" w:hint="eastAsia"/>
          <w:color w:val="000000" w:themeColor="text1"/>
          <w:kern w:val="0"/>
        </w:rPr>
        <w:t xml:space="preserve">배 증가하여 1회낙상군에 비해 위험이 더 크게 나타났다. </w:t>
      </w:r>
      <w:proofErr w:type="spellStart"/>
      <w:r w:rsidRPr="00EC40AA">
        <w:rPr>
          <w:rFonts w:asciiTheme="minorEastAsia" w:hAnsiTheme="minorEastAsia" w:cs="굴림" w:hint="eastAsia"/>
          <w:color w:val="000000" w:themeColor="text1"/>
          <w:kern w:val="0"/>
        </w:rPr>
        <w:t>반복낙상은</w:t>
      </w:r>
      <w:proofErr w:type="spellEnd"/>
      <w:r w:rsidRPr="00EC40AA">
        <w:rPr>
          <w:rFonts w:asciiTheme="minorEastAsia" w:hAnsiTheme="minorEastAsia" w:cs="굴림" w:hint="eastAsia"/>
          <w:color w:val="000000" w:themeColor="text1"/>
          <w:kern w:val="0"/>
        </w:rPr>
        <w:t xml:space="preserve"> 우울과 밀접한 상관관계가 있고[21], 우울증상을 가진 환자의 경우 낙상 재발률이 45% 더 높았다[2</w:t>
      </w:r>
      <w:r w:rsidRPr="00EC40AA">
        <w:rPr>
          <w:rFonts w:asciiTheme="minorEastAsia" w:hAnsiTheme="minorEastAsia" w:cs="굴림"/>
          <w:color w:val="000000" w:themeColor="text1"/>
          <w:kern w:val="0"/>
        </w:rPr>
        <w:t>4</w:t>
      </w:r>
      <w:r w:rsidRPr="00EC40AA">
        <w:rPr>
          <w:rFonts w:asciiTheme="minorEastAsia" w:hAnsiTheme="minorEastAsia" w:cs="굴림" w:hint="eastAsia"/>
          <w:color w:val="000000" w:themeColor="text1"/>
          <w:kern w:val="0"/>
        </w:rPr>
        <w:t xml:space="preserve">]. 또한, 1회낙상을 경험한 후, 육체적인 손상으로 인해 신체기능, 사회활동이 감소하고, 그로 인해 </w:t>
      </w:r>
      <w:proofErr w:type="spellStart"/>
      <w:r w:rsidRPr="00EC40AA">
        <w:rPr>
          <w:rFonts w:asciiTheme="minorEastAsia" w:hAnsiTheme="minorEastAsia" w:cs="굴림" w:hint="eastAsia"/>
          <w:color w:val="000000" w:themeColor="text1"/>
          <w:kern w:val="0"/>
        </w:rPr>
        <w:t>우울감이</w:t>
      </w:r>
      <w:proofErr w:type="spellEnd"/>
      <w:r w:rsidRPr="00EC40AA">
        <w:rPr>
          <w:rFonts w:asciiTheme="minorEastAsia" w:hAnsiTheme="minorEastAsia" w:cs="굴림" w:hint="eastAsia"/>
          <w:color w:val="000000" w:themeColor="text1"/>
          <w:kern w:val="0"/>
        </w:rPr>
        <w:t xml:space="preserve"> 증가하여 </w:t>
      </w:r>
      <w:proofErr w:type="spellStart"/>
      <w:r w:rsidRPr="00EC40AA">
        <w:rPr>
          <w:rFonts w:asciiTheme="minorEastAsia" w:hAnsiTheme="minorEastAsia" w:cs="굴림" w:hint="eastAsia"/>
          <w:color w:val="000000" w:themeColor="text1"/>
          <w:kern w:val="0"/>
        </w:rPr>
        <w:t>재발낙상을</w:t>
      </w:r>
      <w:proofErr w:type="spellEnd"/>
      <w:r w:rsidRPr="00EC40AA">
        <w:rPr>
          <w:rFonts w:asciiTheme="minorEastAsia" w:hAnsiTheme="minorEastAsia" w:cs="굴림" w:hint="eastAsia"/>
          <w:color w:val="000000" w:themeColor="text1"/>
          <w:kern w:val="0"/>
        </w:rPr>
        <w:t xml:space="preserve"> 유발시키는 주요한 요인이 된다[18]. </w:t>
      </w:r>
    </w:p>
    <w:p w:rsidR="001C0E18" w:rsidRPr="00EC40AA" w:rsidRDefault="001C0E18" w:rsidP="001C0E18">
      <w:pPr>
        <w:spacing w:after="0"/>
        <w:ind w:firstLine="100"/>
        <w:textAlignment w:val="baseline"/>
        <w:rPr>
          <w:rFonts w:asciiTheme="minorEastAsia" w:hAnsiTheme="minorEastAsia" w:cs="굴림"/>
          <w:color w:val="000000" w:themeColor="text1"/>
          <w:kern w:val="0"/>
        </w:rPr>
      </w:pPr>
      <w:r w:rsidRPr="00EC40AA">
        <w:rPr>
          <w:rFonts w:asciiTheme="minorEastAsia" w:hAnsiTheme="minorEastAsia" w:cs="굴림" w:hint="eastAsia"/>
          <w:color w:val="000000" w:themeColor="text1"/>
          <w:kern w:val="0"/>
        </w:rPr>
        <w:t xml:space="preserve">그 외에도 정신건강은 수면의 시간이나 질 과도 밀접한 관련성이 있으며, 통상적으로 수면시간이 </w:t>
      </w:r>
      <w:r w:rsidRPr="00EC40AA">
        <w:rPr>
          <w:rFonts w:asciiTheme="minorEastAsia" w:hAnsiTheme="minorEastAsia" w:cs="굴림"/>
          <w:color w:val="000000" w:themeColor="text1"/>
          <w:kern w:val="0"/>
        </w:rPr>
        <w:t>6</w:t>
      </w:r>
      <w:r w:rsidRPr="00EC40AA">
        <w:rPr>
          <w:rFonts w:asciiTheme="minorEastAsia" w:hAnsiTheme="minorEastAsia" w:cs="굴림" w:hint="eastAsia"/>
          <w:color w:val="000000" w:themeColor="text1"/>
          <w:kern w:val="0"/>
        </w:rPr>
        <w:t>시간 미만 혹은 9시간 이상인 경우 수면 장애로 정의된다[2</w:t>
      </w:r>
      <w:r w:rsidRPr="00EC40AA">
        <w:rPr>
          <w:rFonts w:asciiTheme="minorEastAsia" w:hAnsiTheme="minorEastAsia" w:cs="굴림"/>
          <w:color w:val="000000" w:themeColor="text1"/>
          <w:kern w:val="0"/>
        </w:rPr>
        <w:t>1</w:t>
      </w:r>
      <w:r w:rsidRPr="00EC40AA">
        <w:rPr>
          <w:rFonts w:asciiTheme="minorEastAsia" w:hAnsiTheme="minorEastAsia" w:cs="굴림" w:hint="eastAsia"/>
          <w:color w:val="000000" w:themeColor="text1"/>
          <w:kern w:val="0"/>
        </w:rPr>
        <w:t>]. 본 연구에서 반복낙상군에서</w:t>
      </w:r>
    </w:p>
    <w:p w:rsidR="001C0E18" w:rsidRPr="00EC40AA" w:rsidRDefault="001C0E18" w:rsidP="001C0E18">
      <w:pPr>
        <w:spacing w:after="0"/>
        <w:textAlignment w:val="baseline"/>
        <w:rPr>
          <w:rFonts w:asciiTheme="minorEastAsia" w:hAnsiTheme="minorEastAsia" w:cs="굴림"/>
          <w:color w:val="000000" w:themeColor="text1"/>
          <w:kern w:val="0"/>
          <w:sz w:val="18"/>
          <w:szCs w:val="20"/>
        </w:rPr>
      </w:pPr>
      <w:r w:rsidRPr="00EC40AA">
        <w:rPr>
          <w:rFonts w:asciiTheme="minorEastAsia" w:hAnsiTheme="minorEastAsia" w:cs="굴림"/>
          <w:color w:val="000000" w:themeColor="text1"/>
          <w:kern w:val="0"/>
        </w:rPr>
        <w:t xml:space="preserve"> </w:t>
      </w:r>
      <w:r w:rsidRPr="00EC40AA">
        <w:rPr>
          <w:rFonts w:asciiTheme="minorEastAsia" w:hAnsiTheme="minorEastAsia" w:cs="굴림" w:hint="eastAsia"/>
          <w:color w:val="000000" w:themeColor="text1"/>
          <w:kern w:val="0"/>
        </w:rPr>
        <w:t>수면장애를 가진 경우 낙상 재발위험이 커지는 경향을 보였으며,</w:t>
      </w:r>
      <w:r w:rsidRPr="00EC40AA">
        <w:rPr>
          <w:rFonts w:asciiTheme="minorEastAsia" w:hAnsiTheme="minorEastAsia" w:cs="굴림"/>
          <w:color w:val="000000" w:themeColor="text1"/>
          <w:kern w:val="0"/>
        </w:rPr>
        <w:t xml:space="preserve"> </w:t>
      </w:r>
      <w:r w:rsidRPr="00EC40AA">
        <w:rPr>
          <w:rFonts w:asciiTheme="minorEastAsia" w:hAnsiTheme="minorEastAsia" w:cs="굴림" w:hint="eastAsia"/>
          <w:color w:val="000000" w:themeColor="text1"/>
          <w:kern w:val="0"/>
        </w:rPr>
        <w:t xml:space="preserve">특히 </w:t>
      </w:r>
      <w:r w:rsidRPr="00EC40AA">
        <w:rPr>
          <w:rFonts w:asciiTheme="minorEastAsia" w:hAnsiTheme="minorEastAsia" w:cs="굴림"/>
          <w:color w:val="000000" w:themeColor="text1"/>
          <w:kern w:val="0"/>
        </w:rPr>
        <w:t>9</w:t>
      </w:r>
      <w:r w:rsidRPr="00EC40AA">
        <w:rPr>
          <w:rFonts w:asciiTheme="minorEastAsia" w:hAnsiTheme="minorEastAsia" w:cs="굴림" w:hint="eastAsia"/>
          <w:color w:val="000000" w:themeColor="text1"/>
          <w:kern w:val="0"/>
        </w:rPr>
        <w:t xml:space="preserve">시간 이상의 과다수면의서 </w:t>
      </w:r>
      <w:proofErr w:type="spellStart"/>
      <w:r w:rsidRPr="00EC40AA">
        <w:rPr>
          <w:rFonts w:asciiTheme="minorEastAsia" w:hAnsiTheme="minorEastAsia" w:cs="굴림" w:hint="eastAsia"/>
          <w:color w:val="000000" w:themeColor="text1"/>
          <w:kern w:val="0"/>
        </w:rPr>
        <w:t>반복낙상</w:t>
      </w:r>
      <w:proofErr w:type="spellEnd"/>
      <w:r w:rsidRPr="00EC40AA">
        <w:rPr>
          <w:rFonts w:asciiTheme="minorEastAsia" w:hAnsiTheme="minorEastAsia" w:cs="굴림" w:hint="eastAsia"/>
          <w:color w:val="000000" w:themeColor="text1"/>
          <w:kern w:val="0"/>
        </w:rPr>
        <w:t xml:space="preserve"> 위험이 더 커지는 결과를 확인하였다.</w:t>
      </w:r>
      <w:r w:rsidRPr="00EC40AA">
        <w:rPr>
          <w:rFonts w:asciiTheme="minorEastAsia" w:hAnsiTheme="minorEastAsia" w:cs="굴림"/>
          <w:color w:val="000000" w:themeColor="text1"/>
          <w:kern w:val="0"/>
        </w:rPr>
        <w:t xml:space="preserve"> </w:t>
      </w:r>
      <w:r w:rsidRPr="00EC40AA">
        <w:rPr>
          <w:rFonts w:asciiTheme="minorEastAsia" w:hAnsiTheme="minorEastAsia" w:cs="굴림" w:hint="eastAsia"/>
          <w:color w:val="000000" w:themeColor="text1"/>
          <w:kern w:val="0"/>
        </w:rPr>
        <w:t>일부 연구에서는 과다수면(9시간 이상 수면)인 경우 수면부족(5시간 이하 수면)보다 수면의 질을 더 떨어뜨릴 수 있다고 보고된다[25]</w:t>
      </w:r>
      <w:r w:rsidRPr="00EC40AA">
        <w:rPr>
          <w:rFonts w:asciiTheme="minorEastAsia" w:hAnsiTheme="minorEastAsia" w:cs="굴림"/>
          <w:color w:val="000000" w:themeColor="text1"/>
          <w:kern w:val="0"/>
        </w:rPr>
        <w:t xml:space="preserve">. </w:t>
      </w:r>
      <w:r w:rsidRPr="00EC40AA">
        <w:rPr>
          <w:rFonts w:asciiTheme="minorEastAsia" w:hAnsiTheme="minorEastAsia" w:cs="굴림" w:hint="eastAsia"/>
          <w:color w:val="000000" w:themeColor="text1"/>
          <w:kern w:val="0"/>
        </w:rPr>
        <w:t>또한, 수면의 질 저하는 신체적 건강기능을 저하시키고 정신적 인지기능에 영향을 미치게 되어 결국 낙상에 영향을 주게 될 수 있고[26]</w:t>
      </w:r>
      <w:r w:rsidRPr="00EC40AA">
        <w:rPr>
          <w:rFonts w:asciiTheme="minorEastAsia" w:hAnsiTheme="minorEastAsia" w:cs="굴림"/>
          <w:color w:val="000000" w:themeColor="text1"/>
          <w:kern w:val="0"/>
        </w:rPr>
        <w:t>,</w:t>
      </w:r>
      <w:r w:rsidRPr="00EC40AA">
        <w:rPr>
          <w:rFonts w:asciiTheme="minorEastAsia" w:hAnsiTheme="minorEastAsia" w:cs="굴림" w:hint="eastAsia"/>
          <w:color w:val="000000" w:themeColor="text1"/>
          <w:kern w:val="0"/>
        </w:rPr>
        <w:t xml:space="preserve"> 이미 낙상을 경험한 노인일 경우 재발성 낙상위험도 증가하게 된다[27]. 그러나 수면상태를 정확하게 평가하기 위해서는 수면의 양, 수면 시 각성횟수, 수면까지 걸리는 시간 등 수면에 대한 다양한 부분을 고려해야 하므로[28], 단순히 수면시간으로 수면의 상태를 평가하기에는 어려움이 있다. 또한 수면상태를 평가하여 재발성 낙상에 미치는 영향을 보고한 연구결과가 매우 드문 실정이므로 추후 후속 연구가 필요할 것으로 생각된다.</w:t>
      </w:r>
    </w:p>
    <w:p w:rsidR="001C0E18" w:rsidRPr="00EC40AA" w:rsidRDefault="001C0E18" w:rsidP="001C0E18">
      <w:pPr>
        <w:spacing w:after="0"/>
        <w:ind w:firstLine="100"/>
        <w:textAlignment w:val="baseline"/>
        <w:rPr>
          <w:rFonts w:asciiTheme="minorEastAsia" w:hAnsiTheme="minorEastAsia" w:cs="굴림"/>
          <w:color w:val="000000" w:themeColor="text1"/>
          <w:kern w:val="0"/>
          <w:sz w:val="18"/>
          <w:szCs w:val="20"/>
        </w:rPr>
      </w:pPr>
      <w:proofErr w:type="spellStart"/>
      <w:r w:rsidRPr="00EC40AA">
        <w:rPr>
          <w:rFonts w:asciiTheme="minorEastAsia" w:hAnsiTheme="minorEastAsia" w:cs="굴림" w:hint="eastAsia"/>
          <w:color w:val="000000" w:themeColor="text1"/>
          <w:kern w:val="0"/>
        </w:rPr>
        <w:t>주간적</w:t>
      </w:r>
      <w:proofErr w:type="spellEnd"/>
      <w:r w:rsidRPr="00EC40AA">
        <w:rPr>
          <w:rFonts w:asciiTheme="minorEastAsia" w:hAnsiTheme="minorEastAsia" w:cs="굴림" w:hint="eastAsia"/>
          <w:color w:val="000000" w:themeColor="text1"/>
          <w:kern w:val="0"/>
        </w:rPr>
        <w:t xml:space="preserve"> 스트레스 결과에서도 반복낙상군이 스트레스가 높아질수록 낙상 재발 위험이 커지는 결과를 확인하였다. 1회 낙상은 갑작스러운 사고로 인해 발생하지만, </w:t>
      </w:r>
      <w:proofErr w:type="spellStart"/>
      <w:r w:rsidRPr="00EC40AA">
        <w:rPr>
          <w:rFonts w:asciiTheme="minorEastAsia" w:hAnsiTheme="minorEastAsia" w:cs="굴림" w:hint="eastAsia"/>
          <w:color w:val="000000" w:themeColor="text1"/>
          <w:kern w:val="0"/>
        </w:rPr>
        <w:t>반복낙상은</w:t>
      </w:r>
      <w:proofErr w:type="spellEnd"/>
      <w:r w:rsidRPr="00EC40AA">
        <w:rPr>
          <w:rFonts w:asciiTheme="minorEastAsia" w:hAnsiTheme="minorEastAsia" w:cs="굴림" w:hint="eastAsia"/>
          <w:color w:val="000000" w:themeColor="text1"/>
          <w:kern w:val="0"/>
        </w:rPr>
        <w:t xml:space="preserve"> 재발되는 낙상경험으로 인해 낙상에 대한 두려움을 증가시켜 심리적인 스트레스를 가중시킴으로써 발생한다[13]. 결국 이와 같은 부정적인 영향은 신체적 활동 능력과 기능 회복에도 영향을 미친다[29]. 그러므로 </w:t>
      </w:r>
      <w:proofErr w:type="spellStart"/>
      <w:r w:rsidRPr="00EC40AA">
        <w:rPr>
          <w:rFonts w:asciiTheme="minorEastAsia" w:hAnsiTheme="minorEastAsia" w:cs="굴림" w:hint="eastAsia"/>
          <w:color w:val="000000" w:themeColor="text1"/>
          <w:kern w:val="0"/>
        </w:rPr>
        <w:t>반복낙상을</w:t>
      </w:r>
      <w:proofErr w:type="spellEnd"/>
      <w:r w:rsidRPr="00EC40AA">
        <w:rPr>
          <w:rFonts w:asciiTheme="minorEastAsia" w:hAnsiTheme="minorEastAsia" w:cs="굴림" w:hint="eastAsia"/>
          <w:color w:val="000000" w:themeColor="text1"/>
          <w:kern w:val="0"/>
        </w:rPr>
        <w:t xml:space="preserve"> 경험한 노인의 경우 단순히 신체적 기능 회복을 위한 </w:t>
      </w:r>
      <w:proofErr w:type="spellStart"/>
      <w:r w:rsidRPr="00EC40AA">
        <w:rPr>
          <w:rFonts w:asciiTheme="minorEastAsia" w:hAnsiTheme="minorEastAsia" w:cs="굴림" w:hint="eastAsia"/>
          <w:color w:val="000000" w:themeColor="text1"/>
          <w:kern w:val="0"/>
        </w:rPr>
        <w:t>훈련뿐만</w:t>
      </w:r>
      <w:proofErr w:type="spellEnd"/>
      <w:r w:rsidRPr="00EC40AA">
        <w:rPr>
          <w:rFonts w:asciiTheme="minorEastAsia" w:hAnsiTheme="minorEastAsia" w:cs="굴림" w:hint="eastAsia"/>
          <w:color w:val="000000" w:themeColor="text1"/>
          <w:kern w:val="0"/>
        </w:rPr>
        <w:t xml:space="preserve"> 아니라 자기 </w:t>
      </w:r>
      <w:proofErr w:type="spellStart"/>
      <w:r w:rsidRPr="00EC40AA">
        <w:rPr>
          <w:rFonts w:asciiTheme="minorEastAsia" w:hAnsiTheme="minorEastAsia" w:cs="굴림" w:hint="eastAsia"/>
          <w:color w:val="000000" w:themeColor="text1"/>
          <w:kern w:val="0"/>
        </w:rPr>
        <w:t>효능감을</w:t>
      </w:r>
      <w:proofErr w:type="spellEnd"/>
      <w:r w:rsidRPr="00EC40AA">
        <w:rPr>
          <w:rFonts w:asciiTheme="minorEastAsia" w:hAnsiTheme="minorEastAsia" w:cs="굴림" w:hint="eastAsia"/>
          <w:color w:val="000000" w:themeColor="text1"/>
          <w:kern w:val="0"/>
        </w:rPr>
        <w:t xml:space="preserve"> 높이고 스트레스를 완화시킬 수 있는 정신건강 증진 프로그램을 병행함이 필요할 것으로 생각된다.</w:t>
      </w:r>
    </w:p>
    <w:p w:rsidR="001C0E18" w:rsidRPr="00EC40AA" w:rsidRDefault="001C0E18" w:rsidP="001C0E18">
      <w:pPr>
        <w:spacing w:after="0"/>
        <w:ind w:firstLine="100"/>
        <w:textAlignment w:val="baseline"/>
        <w:rPr>
          <w:rFonts w:asciiTheme="minorEastAsia" w:hAnsiTheme="minorEastAsia" w:cs="굴림"/>
          <w:color w:val="000000" w:themeColor="text1"/>
          <w:kern w:val="0"/>
          <w:sz w:val="18"/>
          <w:szCs w:val="20"/>
        </w:rPr>
      </w:pPr>
      <w:r w:rsidRPr="00EC40AA">
        <w:rPr>
          <w:rFonts w:asciiTheme="minorEastAsia" w:hAnsiTheme="minorEastAsia" w:cs="굴림" w:hint="eastAsia"/>
          <w:color w:val="000000" w:themeColor="text1"/>
          <w:kern w:val="0"/>
        </w:rPr>
        <w:t xml:space="preserve">본 연구는 우리나라 노인을 대상으로 한 </w:t>
      </w:r>
      <w:proofErr w:type="spellStart"/>
      <w:r w:rsidRPr="00EC40AA">
        <w:rPr>
          <w:rFonts w:asciiTheme="minorEastAsia" w:hAnsiTheme="minorEastAsia" w:cs="굴림" w:hint="eastAsia"/>
          <w:color w:val="000000" w:themeColor="text1"/>
          <w:kern w:val="0"/>
        </w:rPr>
        <w:t>단면연구로</w:t>
      </w:r>
      <w:proofErr w:type="spellEnd"/>
      <w:r w:rsidRPr="00EC40AA">
        <w:rPr>
          <w:rFonts w:asciiTheme="minorEastAsia" w:hAnsiTheme="minorEastAsia" w:cs="굴림" w:hint="eastAsia"/>
          <w:color w:val="000000" w:themeColor="text1"/>
          <w:kern w:val="0"/>
        </w:rPr>
        <w:t xml:space="preserve"> 정신건강이 낙상에 미치는 영향을 확인하였고, 반복낙상에서 영향력이 더 커지는 것을 확인하였다. 이와 같은 영향은 여러 복합적인 요인들이 정서적인 부분에 영향을 미쳤을 것으로 생각된다. 그로 인해 스트레스와 </w:t>
      </w:r>
      <w:proofErr w:type="spellStart"/>
      <w:r w:rsidRPr="00EC40AA">
        <w:rPr>
          <w:rFonts w:asciiTheme="minorEastAsia" w:hAnsiTheme="minorEastAsia" w:cs="굴림" w:hint="eastAsia"/>
          <w:color w:val="000000" w:themeColor="text1"/>
          <w:kern w:val="0"/>
        </w:rPr>
        <w:t>우울감을</w:t>
      </w:r>
      <w:proofErr w:type="spellEnd"/>
      <w:r w:rsidRPr="00EC40AA">
        <w:rPr>
          <w:rFonts w:asciiTheme="minorEastAsia" w:hAnsiTheme="minorEastAsia" w:cs="굴림" w:hint="eastAsia"/>
          <w:color w:val="000000" w:themeColor="text1"/>
          <w:kern w:val="0"/>
        </w:rPr>
        <w:t xml:space="preserve"> 경험하여 수면시간이 길어지는 결과를 유도했을 것으로 생각되나, 정신건강변수간의 선후관계를 설명하기에는 어려움이 있었다. 또한, </w:t>
      </w:r>
      <w:proofErr w:type="spellStart"/>
      <w:r w:rsidRPr="00EC40AA">
        <w:rPr>
          <w:rFonts w:asciiTheme="minorEastAsia" w:hAnsiTheme="minorEastAsia" w:cs="굴림" w:hint="eastAsia"/>
          <w:color w:val="000000" w:themeColor="text1"/>
          <w:kern w:val="0"/>
        </w:rPr>
        <w:t>반복낙상과</w:t>
      </w:r>
      <w:proofErr w:type="spellEnd"/>
      <w:r w:rsidRPr="00EC40AA">
        <w:rPr>
          <w:rFonts w:asciiTheme="minorEastAsia" w:hAnsiTheme="minorEastAsia" w:cs="굴림" w:hint="eastAsia"/>
          <w:color w:val="000000" w:themeColor="text1"/>
          <w:kern w:val="0"/>
        </w:rPr>
        <w:t xml:space="preserve"> 정신건강의 관계에 있어 방향성을 설명하는데 어려움이 있다는 제한점이 있다. 그럼에도 본 연구는 지역사회에 기반한 대표성 있는 데이터베이스를 사용하였고, 정신건강이 1회낙상과 </w:t>
      </w:r>
      <w:proofErr w:type="spellStart"/>
      <w:r w:rsidRPr="00EC40AA">
        <w:rPr>
          <w:rFonts w:asciiTheme="minorEastAsia" w:hAnsiTheme="minorEastAsia" w:cs="굴림" w:hint="eastAsia"/>
          <w:color w:val="000000" w:themeColor="text1"/>
          <w:kern w:val="0"/>
        </w:rPr>
        <w:t>반복낙상에</w:t>
      </w:r>
      <w:proofErr w:type="spellEnd"/>
      <w:r w:rsidRPr="00EC40AA">
        <w:rPr>
          <w:rFonts w:asciiTheme="minorEastAsia" w:hAnsiTheme="minorEastAsia" w:cs="굴림" w:hint="eastAsia"/>
          <w:color w:val="000000" w:themeColor="text1"/>
          <w:kern w:val="0"/>
        </w:rPr>
        <w:t xml:space="preserve"> 미치는 영향 밝히고 그 차이를 비교했다는 점에서 의의가 있다.</w:t>
      </w:r>
    </w:p>
    <w:p w:rsidR="001C0E18" w:rsidRPr="00EC40AA" w:rsidRDefault="001C0E18" w:rsidP="00A8377B">
      <w:pPr>
        <w:pStyle w:val="a3"/>
        <w:spacing w:before="200" w:after="200" w:line="276" w:lineRule="auto"/>
        <w:rPr>
          <w:rFonts w:ascii="Times New Roman" w:eastAsiaTheme="minorHAnsi" w:hAnsi="Times New Roman" w:cs="Times New Roman"/>
          <w:color w:val="000000" w:themeColor="text1"/>
        </w:rPr>
      </w:pPr>
    </w:p>
    <w:p w:rsidR="00A8377B" w:rsidRPr="00EC40AA" w:rsidRDefault="00A8377B" w:rsidP="00A8377B">
      <w:pPr>
        <w:spacing w:before="200"/>
        <w:textAlignment w:val="baseline"/>
        <w:rPr>
          <w:rFonts w:ascii="Times New Roman" w:hAnsi="Times New Roman" w:cs="Times New Roman"/>
          <w:b/>
          <w:bCs/>
          <w:color w:val="000000" w:themeColor="text1"/>
          <w:kern w:val="0"/>
          <w:sz w:val="24"/>
          <w:szCs w:val="24"/>
        </w:rPr>
      </w:pPr>
      <w:r w:rsidRPr="00EC40AA">
        <w:rPr>
          <w:rFonts w:ascii="Times New Roman" w:hAnsi="Times New Roman" w:cs="Times New Roman"/>
          <w:b/>
          <w:bCs/>
          <w:color w:val="000000" w:themeColor="text1"/>
          <w:kern w:val="0"/>
          <w:sz w:val="24"/>
          <w:szCs w:val="24"/>
        </w:rPr>
        <w:lastRenderedPageBreak/>
        <w:t>CONCLUSION</w:t>
      </w:r>
    </w:p>
    <w:p w:rsidR="001C0E18" w:rsidRPr="00EC40AA" w:rsidRDefault="001C0E18" w:rsidP="001C0E18">
      <w:pPr>
        <w:spacing w:after="0"/>
        <w:ind w:firstLine="100"/>
        <w:textAlignment w:val="baseline"/>
        <w:rPr>
          <w:rFonts w:asciiTheme="minorEastAsia" w:hAnsiTheme="minorEastAsia" w:cs="굴림"/>
          <w:color w:val="000000" w:themeColor="text1"/>
          <w:kern w:val="0"/>
        </w:rPr>
      </w:pPr>
      <w:r w:rsidRPr="00EC40AA">
        <w:rPr>
          <w:rFonts w:asciiTheme="minorEastAsia" w:hAnsiTheme="minorEastAsia" w:cs="굴림" w:hint="eastAsia"/>
          <w:color w:val="000000" w:themeColor="text1"/>
          <w:kern w:val="0"/>
        </w:rPr>
        <w:t xml:space="preserve">한국 노인은 스트레스증가, </w:t>
      </w:r>
      <w:proofErr w:type="spellStart"/>
      <w:r w:rsidRPr="00EC40AA">
        <w:rPr>
          <w:rFonts w:asciiTheme="minorEastAsia" w:hAnsiTheme="minorEastAsia" w:cs="굴림" w:hint="eastAsia"/>
          <w:color w:val="000000" w:themeColor="text1"/>
          <w:kern w:val="0"/>
        </w:rPr>
        <w:t>우울감</w:t>
      </w:r>
      <w:proofErr w:type="spellEnd"/>
      <w:r w:rsidRPr="00EC40AA">
        <w:rPr>
          <w:rFonts w:asciiTheme="minorEastAsia" w:hAnsiTheme="minorEastAsia" w:cs="굴림" w:hint="eastAsia"/>
          <w:color w:val="000000" w:themeColor="text1"/>
          <w:kern w:val="0"/>
        </w:rPr>
        <w:t xml:space="preserve"> 경험, 수면장애로 인해 정신적 건강이 취약할수록 </w:t>
      </w:r>
      <w:proofErr w:type="spellStart"/>
      <w:r w:rsidRPr="00EC40AA">
        <w:rPr>
          <w:rFonts w:asciiTheme="minorEastAsia" w:hAnsiTheme="minorEastAsia" w:cs="굴림" w:hint="eastAsia"/>
          <w:color w:val="000000" w:themeColor="text1"/>
          <w:kern w:val="0"/>
        </w:rPr>
        <w:t>반복낙상</w:t>
      </w:r>
      <w:proofErr w:type="spellEnd"/>
      <w:r w:rsidRPr="00EC40AA">
        <w:rPr>
          <w:rFonts w:asciiTheme="minorEastAsia" w:hAnsiTheme="minorEastAsia" w:cs="굴림" w:hint="eastAsia"/>
          <w:color w:val="000000" w:themeColor="text1"/>
          <w:kern w:val="0"/>
        </w:rPr>
        <w:t xml:space="preserve"> 위험이 높아질 수 있다. 1회낙상의 경우 갑작스러운 사고로 인해 발생하지만, </w:t>
      </w:r>
      <w:proofErr w:type="spellStart"/>
      <w:r w:rsidRPr="00EC40AA">
        <w:rPr>
          <w:rFonts w:asciiTheme="minorEastAsia" w:hAnsiTheme="minorEastAsia" w:cs="굴림" w:hint="eastAsia"/>
          <w:color w:val="000000" w:themeColor="text1"/>
          <w:kern w:val="0"/>
        </w:rPr>
        <w:t>반복낙상은</w:t>
      </w:r>
      <w:proofErr w:type="spellEnd"/>
      <w:r w:rsidRPr="00EC40AA">
        <w:rPr>
          <w:rFonts w:asciiTheme="minorEastAsia" w:hAnsiTheme="minorEastAsia" w:cs="굴림" w:hint="eastAsia"/>
          <w:color w:val="000000" w:themeColor="text1"/>
          <w:kern w:val="0"/>
        </w:rPr>
        <w:t xml:space="preserve"> 고위험군에서 주로 발생하므로 예방을 통한 낙상 빈도 감소가 가능하다. 그러므로 낙상 경험 빈도에 따라 위험요인을 관리하고 차별화된 낙상예방 프로그램이 필요하며, 특히 반복낙상자의 경우 정신건강과 신체적 기능을 함께 증진시킬 수 있는 체계적인 치료 전략과 재활 훈련이 필요할 것이다.</w:t>
      </w:r>
    </w:p>
    <w:p w:rsidR="001C0E18" w:rsidRPr="00EC40AA" w:rsidRDefault="001C0E18" w:rsidP="001C0E18">
      <w:pPr>
        <w:widowControl/>
        <w:wordWrap/>
        <w:autoSpaceDE/>
        <w:autoSpaceDN/>
        <w:rPr>
          <w:rFonts w:asciiTheme="minorEastAsia" w:hAnsiTheme="minorEastAsia" w:cs="굴림"/>
          <w:color w:val="000000" w:themeColor="text1"/>
          <w:kern w:val="0"/>
          <w:sz w:val="18"/>
          <w:szCs w:val="20"/>
        </w:rPr>
      </w:pPr>
      <w:r w:rsidRPr="00EC40AA">
        <w:rPr>
          <w:rFonts w:asciiTheme="minorEastAsia" w:hAnsiTheme="minorEastAsia" w:cs="굴림"/>
          <w:color w:val="000000" w:themeColor="text1"/>
          <w:kern w:val="0"/>
          <w:sz w:val="18"/>
          <w:szCs w:val="20"/>
        </w:rPr>
        <w:br w:type="page"/>
      </w:r>
    </w:p>
    <w:p w:rsidR="00A8377B" w:rsidRPr="00EC40AA" w:rsidRDefault="00BE15D5" w:rsidP="00A8377B">
      <w:pPr>
        <w:rPr>
          <w:rFonts w:ascii="Times New Roman" w:eastAsiaTheme="minorHAnsi" w:hAnsi="Times New Roman" w:cs="Times New Roman"/>
          <w:b/>
          <w:color w:val="000000" w:themeColor="text1"/>
          <w:sz w:val="24"/>
        </w:rPr>
      </w:pPr>
      <w:r w:rsidRPr="00EC40AA">
        <w:rPr>
          <w:rFonts w:ascii="Times New Roman" w:eastAsiaTheme="minorHAnsi" w:hAnsi="Times New Roman" w:cs="Times New Roman"/>
          <w:b/>
          <w:color w:val="000000" w:themeColor="text1"/>
          <w:sz w:val="24"/>
        </w:rPr>
        <w:lastRenderedPageBreak/>
        <w:t>REFERENCES</w:t>
      </w:r>
    </w:p>
    <w:p w:rsidR="00F92544" w:rsidRPr="00F92544" w:rsidRDefault="00F92544" w:rsidP="00F92544">
      <w:pPr>
        <w:pStyle w:val="a3"/>
        <w:spacing w:line="276" w:lineRule="auto"/>
        <w:rPr>
          <w:rFonts w:asciiTheme="minorEastAsia" w:eastAsiaTheme="minorEastAsia" w:hAnsiTheme="minorEastAsia" w:cs="Times New Roman"/>
          <w:color w:val="000000" w:themeColor="text1"/>
        </w:rPr>
      </w:pPr>
      <w:r w:rsidRPr="00F92544">
        <w:rPr>
          <w:rFonts w:asciiTheme="minorEastAsia" w:eastAsiaTheme="minorEastAsia" w:hAnsiTheme="minorEastAsia" w:cs="Times New Roman"/>
          <w:color w:val="000000" w:themeColor="text1"/>
        </w:rPr>
        <w:t>1. World Health Organization. The injury chartbook. 2002, p. 6-18.</w:t>
      </w:r>
    </w:p>
    <w:p w:rsidR="00F92544" w:rsidRPr="00F92544" w:rsidRDefault="00F92544" w:rsidP="00F92544">
      <w:pPr>
        <w:pStyle w:val="a3"/>
        <w:spacing w:line="276" w:lineRule="auto"/>
        <w:rPr>
          <w:rFonts w:asciiTheme="minorEastAsia" w:eastAsiaTheme="minorEastAsia" w:hAnsiTheme="minorEastAsia" w:cs="Times New Roman"/>
          <w:color w:val="000000" w:themeColor="text1"/>
        </w:rPr>
      </w:pPr>
      <w:r w:rsidRPr="00F92544">
        <w:rPr>
          <w:rFonts w:asciiTheme="minorEastAsia" w:eastAsiaTheme="minorEastAsia" w:hAnsiTheme="minorEastAsia" w:cs="Times New Roman"/>
          <w:color w:val="000000" w:themeColor="text1"/>
        </w:rPr>
        <w:t xml:space="preserve">2. </w:t>
      </w:r>
      <w:proofErr w:type="spellStart"/>
      <w:r w:rsidRPr="00F92544">
        <w:rPr>
          <w:rFonts w:asciiTheme="minorEastAsia" w:eastAsiaTheme="minorEastAsia" w:hAnsiTheme="minorEastAsia" w:cs="Times New Roman"/>
          <w:color w:val="000000" w:themeColor="text1"/>
        </w:rPr>
        <w:t>Ruchinskas</w:t>
      </w:r>
      <w:proofErr w:type="spellEnd"/>
      <w:r w:rsidRPr="00F92544">
        <w:rPr>
          <w:rFonts w:asciiTheme="minorEastAsia" w:eastAsiaTheme="minorEastAsia" w:hAnsiTheme="minorEastAsia" w:cs="Times New Roman"/>
          <w:color w:val="000000" w:themeColor="text1"/>
        </w:rPr>
        <w:t xml:space="preserve"> R. Clinical prediction of falls in the elderly. Arch Phys Med Rehab </w:t>
      </w:r>
      <w:proofErr w:type="gramStart"/>
      <w:r w:rsidRPr="00F92544">
        <w:rPr>
          <w:rFonts w:asciiTheme="minorEastAsia" w:eastAsiaTheme="minorEastAsia" w:hAnsiTheme="minorEastAsia" w:cs="Times New Roman"/>
          <w:color w:val="000000" w:themeColor="text1"/>
        </w:rPr>
        <w:t>2003;82:273</w:t>
      </w:r>
      <w:proofErr w:type="gramEnd"/>
      <w:r w:rsidRPr="00F92544">
        <w:rPr>
          <w:rFonts w:asciiTheme="minorEastAsia" w:eastAsiaTheme="minorEastAsia" w:hAnsiTheme="minorEastAsia" w:cs="Times New Roman"/>
          <w:color w:val="000000" w:themeColor="text1"/>
        </w:rPr>
        <w:t>-278.</w:t>
      </w:r>
    </w:p>
    <w:p w:rsidR="00F92544" w:rsidRPr="00F92544" w:rsidRDefault="00F92544" w:rsidP="00F92544">
      <w:pPr>
        <w:pStyle w:val="a3"/>
        <w:spacing w:line="276" w:lineRule="auto"/>
        <w:rPr>
          <w:rFonts w:asciiTheme="minorEastAsia" w:eastAsiaTheme="minorEastAsia" w:hAnsiTheme="minorEastAsia" w:cs="Times New Roman"/>
          <w:color w:val="000000" w:themeColor="text1"/>
        </w:rPr>
      </w:pPr>
      <w:r w:rsidRPr="00F92544">
        <w:rPr>
          <w:rFonts w:asciiTheme="minorEastAsia" w:eastAsiaTheme="minorEastAsia" w:hAnsiTheme="minorEastAsia" w:cs="Times New Roman"/>
          <w:color w:val="000000" w:themeColor="text1"/>
        </w:rPr>
        <w:t>3. Statistics Korea (KOSTAT). 2018 Elderly statistics [in Korean]. 2018, p. 3-4.</w:t>
      </w:r>
    </w:p>
    <w:p w:rsidR="001C0E18" w:rsidRPr="00F92544" w:rsidRDefault="001C0E18" w:rsidP="001C0E18">
      <w:pPr>
        <w:pStyle w:val="a3"/>
        <w:spacing w:line="276" w:lineRule="auto"/>
        <w:rPr>
          <w:rFonts w:asciiTheme="minorEastAsia" w:eastAsiaTheme="minorEastAsia" w:hAnsiTheme="minorEastAsia"/>
          <w:color w:val="000000" w:themeColor="text1"/>
        </w:rPr>
      </w:pPr>
      <w:r w:rsidRPr="00F92544">
        <w:rPr>
          <w:rFonts w:asciiTheme="minorEastAsia" w:eastAsiaTheme="minorEastAsia" w:hAnsiTheme="minorEastAsia" w:hint="eastAsia"/>
          <w:color w:val="000000" w:themeColor="text1"/>
        </w:rPr>
        <w:t xml:space="preserve">4. </w:t>
      </w:r>
      <w:proofErr w:type="spellStart"/>
      <w:r w:rsidRPr="00F92544">
        <w:rPr>
          <w:rFonts w:asciiTheme="minorEastAsia" w:eastAsiaTheme="minorEastAsia" w:hAnsiTheme="minorEastAsia" w:hint="eastAsia"/>
          <w:color w:val="000000" w:themeColor="text1"/>
        </w:rPr>
        <w:t>Ryeom</w:t>
      </w:r>
      <w:proofErr w:type="spellEnd"/>
      <w:r w:rsidRPr="00F92544">
        <w:rPr>
          <w:rFonts w:asciiTheme="minorEastAsia" w:eastAsiaTheme="minorEastAsia" w:hAnsiTheme="minorEastAsia" w:hint="eastAsia"/>
          <w:color w:val="000000" w:themeColor="text1"/>
        </w:rPr>
        <w:t xml:space="preserve"> TH, Kim SY, So YK, Park SY, Lee JH, Cho HS, et al. The risk factors of falls in the elderly. Korean J Fam Med </w:t>
      </w:r>
      <w:proofErr w:type="gramStart"/>
      <w:r w:rsidRPr="00F92544">
        <w:rPr>
          <w:rFonts w:asciiTheme="minorEastAsia" w:eastAsiaTheme="minorEastAsia" w:hAnsiTheme="minorEastAsia" w:hint="eastAsia"/>
          <w:color w:val="000000" w:themeColor="text1"/>
        </w:rPr>
        <w:t>2001;22:221</w:t>
      </w:r>
      <w:proofErr w:type="gramEnd"/>
      <w:r w:rsidRPr="00F92544">
        <w:rPr>
          <w:rFonts w:asciiTheme="minorEastAsia" w:eastAsiaTheme="minorEastAsia" w:hAnsiTheme="minorEastAsia" w:hint="eastAsia"/>
          <w:color w:val="000000" w:themeColor="text1"/>
        </w:rPr>
        <w:t>-229 (Korean).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5. Statistics Korea(KOSTAT). Annual report on the cause of death statistics. </w:t>
      </w:r>
      <w:proofErr w:type="gramStart"/>
      <w:r w:rsidRPr="00EC40AA">
        <w:rPr>
          <w:rFonts w:asciiTheme="minorEastAsia" w:eastAsiaTheme="minorEastAsia" w:hAnsiTheme="minorEastAsia" w:hint="eastAsia"/>
          <w:color w:val="000000" w:themeColor="text1"/>
        </w:rPr>
        <w:t>2017,p</w:t>
      </w:r>
      <w:proofErr w:type="gramEnd"/>
      <w:r w:rsidRPr="00EC40AA">
        <w:rPr>
          <w:rFonts w:asciiTheme="minorEastAsia" w:eastAsiaTheme="minorEastAsia" w:hAnsiTheme="minorEastAsia" w:hint="eastAsia"/>
          <w:color w:val="000000" w:themeColor="text1"/>
        </w:rPr>
        <w:t>19-22 (Korean).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6. </w:t>
      </w:r>
      <w:proofErr w:type="spellStart"/>
      <w:r w:rsidRPr="00EC40AA">
        <w:rPr>
          <w:rFonts w:asciiTheme="minorEastAsia" w:eastAsiaTheme="minorEastAsia" w:hAnsiTheme="minorEastAsia" w:hint="eastAsia"/>
          <w:color w:val="000000" w:themeColor="text1"/>
        </w:rPr>
        <w:t>Tinetti</w:t>
      </w:r>
      <w:proofErr w:type="spellEnd"/>
      <w:r w:rsidRPr="00EC40AA">
        <w:rPr>
          <w:rFonts w:asciiTheme="minorEastAsia" w:eastAsiaTheme="minorEastAsia" w:hAnsiTheme="minorEastAsia" w:hint="eastAsia"/>
          <w:color w:val="000000" w:themeColor="text1"/>
        </w:rPr>
        <w:t xml:space="preserve"> ME, </w:t>
      </w:r>
      <w:proofErr w:type="spellStart"/>
      <w:r w:rsidRPr="00EC40AA">
        <w:rPr>
          <w:rFonts w:asciiTheme="minorEastAsia" w:eastAsiaTheme="minorEastAsia" w:hAnsiTheme="minorEastAsia" w:hint="eastAsia"/>
          <w:color w:val="000000" w:themeColor="text1"/>
        </w:rPr>
        <w:t>Speechley</w:t>
      </w:r>
      <w:proofErr w:type="spellEnd"/>
      <w:r w:rsidRPr="00EC40AA">
        <w:rPr>
          <w:rFonts w:asciiTheme="minorEastAsia" w:eastAsiaTheme="minorEastAsia" w:hAnsiTheme="minorEastAsia" w:hint="eastAsia"/>
          <w:color w:val="000000" w:themeColor="text1"/>
        </w:rPr>
        <w:t xml:space="preserve"> M, </w:t>
      </w:r>
      <w:proofErr w:type="spellStart"/>
      <w:r w:rsidRPr="00EC40AA">
        <w:rPr>
          <w:rFonts w:asciiTheme="minorEastAsia" w:eastAsiaTheme="minorEastAsia" w:hAnsiTheme="minorEastAsia" w:hint="eastAsia"/>
          <w:color w:val="000000" w:themeColor="text1"/>
        </w:rPr>
        <w:t>Ginter</w:t>
      </w:r>
      <w:proofErr w:type="spellEnd"/>
      <w:r w:rsidRPr="00EC40AA">
        <w:rPr>
          <w:rFonts w:asciiTheme="minorEastAsia" w:eastAsiaTheme="minorEastAsia" w:hAnsiTheme="minorEastAsia" w:hint="eastAsia"/>
          <w:color w:val="000000" w:themeColor="text1"/>
        </w:rPr>
        <w:t xml:space="preserve"> SF. Risk factors for falls among elderly persons living in the community. N </w:t>
      </w:r>
      <w:proofErr w:type="spellStart"/>
      <w:r w:rsidRPr="00EC40AA">
        <w:rPr>
          <w:rFonts w:asciiTheme="minorEastAsia" w:eastAsiaTheme="minorEastAsia" w:hAnsiTheme="minorEastAsia" w:hint="eastAsia"/>
          <w:color w:val="000000" w:themeColor="text1"/>
        </w:rPr>
        <w:t>Engl</w:t>
      </w:r>
      <w:proofErr w:type="spellEnd"/>
      <w:r w:rsidRPr="00EC40AA">
        <w:rPr>
          <w:rFonts w:asciiTheme="minorEastAsia" w:eastAsiaTheme="minorEastAsia" w:hAnsiTheme="minorEastAsia" w:hint="eastAsia"/>
          <w:color w:val="000000" w:themeColor="text1"/>
        </w:rPr>
        <w:t xml:space="preserve"> J Med </w:t>
      </w:r>
      <w:proofErr w:type="gramStart"/>
      <w:r w:rsidRPr="00EC40AA">
        <w:rPr>
          <w:rFonts w:asciiTheme="minorEastAsia" w:eastAsiaTheme="minorEastAsia" w:hAnsiTheme="minorEastAsia" w:hint="eastAsia"/>
          <w:color w:val="000000" w:themeColor="text1"/>
        </w:rPr>
        <w:t>1988;319:1701</w:t>
      </w:r>
      <w:proofErr w:type="gramEnd"/>
      <w:r w:rsidRPr="00EC40AA">
        <w:rPr>
          <w:rFonts w:asciiTheme="minorEastAsia" w:eastAsiaTheme="minorEastAsia" w:hAnsiTheme="minorEastAsia" w:hint="eastAsia"/>
          <w:color w:val="000000" w:themeColor="text1"/>
        </w:rPr>
        <w:t xml:space="preserve">-1707.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7. Korea Centers for Disease Control and Prevention(KCDC). National Injury Fact Book 2015-2016. </w:t>
      </w:r>
      <w:proofErr w:type="gramStart"/>
      <w:r w:rsidRPr="00EC40AA">
        <w:rPr>
          <w:rFonts w:asciiTheme="minorEastAsia" w:eastAsiaTheme="minorEastAsia" w:hAnsiTheme="minorEastAsia" w:hint="eastAsia"/>
          <w:color w:val="000000" w:themeColor="text1"/>
        </w:rPr>
        <w:t>2018,p.79</w:t>
      </w:r>
      <w:proofErr w:type="gramEnd"/>
      <w:r w:rsidRPr="00EC40AA">
        <w:rPr>
          <w:rFonts w:asciiTheme="minorEastAsia" w:eastAsiaTheme="minorEastAsia" w:hAnsiTheme="minorEastAsia" w:hint="eastAsia"/>
          <w:color w:val="000000" w:themeColor="text1"/>
        </w:rPr>
        <w:t xml:space="preserve">-80 </w:t>
      </w:r>
      <w:r w:rsidRPr="00EC40AA">
        <w:rPr>
          <w:rFonts w:asciiTheme="minorHAnsi" w:eastAsiaTheme="minorHAnsi" w:hAnsiTheme="minorHAnsi" w:hint="eastAsia"/>
          <w:color w:val="000000" w:themeColor="text1"/>
        </w:rPr>
        <w:t>(Korean, author’s translation).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8. Rubenstein LZ, Josephson KR. Falls and Their Prevention in Elderly People: What Does the Evidence Show? Med Clin North Am </w:t>
      </w:r>
      <w:proofErr w:type="gramStart"/>
      <w:r w:rsidRPr="00EC40AA">
        <w:rPr>
          <w:rFonts w:asciiTheme="minorEastAsia" w:eastAsiaTheme="minorEastAsia" w:hAnsiTheme="minorEastAsia" w:hint="eastAsia"/>
          <w:color w:val="000000" w:themeColor="text1"/>
        </w:rPr>
        <w:t>2006;90:807</w:t>
      </w:r>
      <w:proofErr w:type="gramEnd"/>
      <w:r w:rsidRPr="00EC40AA">
        <w:rPr>
          <w:rFonts w:asciiTheme="minorEastAsia" w:eastAsiaTheme="minorEastAsia" w:hAnsiTheme="minorEastAsia" w:hint="eastAsia"/>
          <w:color w:val="000000" w:themeColor="text1"/>
        </w:rPr>
        <w:t xml:space="preserve">-824.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9. Letts L, Moreland J, Richardson J, </w:t>
      </w:r>
      <w:proofErr w:type="spellStart"/>
      <w:r w:rsidRPr="00EC40AA">
        <w:rPr>
          <w:rFonts w:asciiTheme="minorEastAsia" w:eastAsiaTheme="minorEastAsia" w:hAnsiTheme="minorEastAsia" w:hint="eastAsia"/>
          <w:color w:val="000000" w:themeColor="text1"/>
        </w:rPr>
        <w:t>Coman</w:t>
      </w:r>
      <w:proofErr w:type="spellEnd"/>
      <w:r w:rsidRPr="00EC40AA">
        <w:rPr>
          <w:rFonts w:asciiTheme="minorEastAsia" w:eastAsiaTheme="minorEastAsia" w:hAnsiTheme="minorEastAsia" w:hint="eastAsia"/>
          <w:color w:val="000000" w:themeColor="text1"/>
        </w:rPr>
        <w:t xml:space="preserve"> L, Edwards M, </w:t>
      </w:r>
      <w:proofErr w:type="spellStart"/>
      <w:r w:rsidRPr="00EC40AA">
        <w:rPr>
          <w:rFonts w:asciiTheme="minorEastAsia" w:eastAsiaTheme="minorEastAsia" w:hAnsiTheme="minorEastAsia" w:hint="eastAsia"/>
          <w:color w:val="000000" w:themeColor="text1"/>
        </w:rPr>
        <w:t>Ginis</w:t>
      </w:r>
      <w:proofErr w:type="spellEnd"/>
      <w:r w:rsidRPr="00EC40AA">
        <w:rPr>
          <w:rFonts w:asciiTheme="minorEastAsia" w:eastAsiaTheme="minorEastAsia" w:hAnsiTheme="minorEastAsia" w:hint="eastAsia"/>
          <w:color w:val="000000" w:themeColor="text1"/>
        </w:rPr>
        <w:t xml:space="preserve"> KM, et al. The physical environment as a fall risk factor in older adults: systematic review and meta-analysis of cross-sectional and cohort studies. </w:t>
      </w:r>
      <w:proofErr w:type="spellStart"/>
      <w:r w:rsidRPr="00EC40AA">
        <w:rPr>
          <w:rFonts w:asciiTheme="minorEastAsia" w:eastAsiaTheme="minorEastAsia" w:hAnsiTheme="minorEastAsia" w:hint="eastAsia"/>
          <w:color w:val="000000" w:themeColor="text1"/>
        </w:rPr>
        <w:t>Aust</w:t>
      </w:r>
      <w:proofErr w:type="spellEnd"/>
      <w:r w:rsidRPr="00EC40AA">
        <w:rPr>
          <w:rFonts w:asciiTheme="minorEastAsia" w:eastAsiaTheme="minorEastAsia" w:hAnsiTheme="minorEastAsia" w:hint="eastAsia"/>
          <w:color w:val="000000" w:themeColor="text1"/>
        </w:rPr>
        <w:t xml:space="preserve"> </w:t>
      </w:r>
      <w:proofErr w:type="spellStart"/>
      <w:r w:rsidRPr="00EC40AA">
        <w:rPr>
          <w:rFonts w:asciiTheme="minorEastAsia" w:eastAsiaTheme="minorEastAsia" w:hAnsiTheme="minorEastAsia" w:hint="eastAsia"/>
          <w:color w:val="000000" w:themeColor="text1"/>
        </w:rPr>
        <w:t>Occup</w:t>
      </w:r>
      <w:proofErr w:type="spellEnd"/>
      <w:r w:rsidRPr="00EC40AA">
        <w:rPr>
          <w:rFonts w:asciiTheme="minorEastAsia" w:eastAsiaTheme="minorEastAsia" w:hAnsiTheme="minorEastAsia" w:hint="eastAsia"/>
          <w:color w:val="000000" w:themeColor="text1"/>
        </w:rPr>
        <w:t xml:space="preserve"> </w:t>
      </w:r>
      <w:proofErr w:type="spellStart"/>
      <w:r w:rsidRPr="00EC40AA">
        <w:rPr>
          <w:rFonts w:asciiTheme="minorEastAsia" w:eastAsiaTheme="minorEastAsia" w:hAnsiTheme="minorEastAsia" w:hint="eastAsia"/>
          <w:color w:val="000000" w:themeColor="text1"/>
        </w:rPr>
        <w:t>Ther</w:t>
      </w:r>
      <w:proofErr w:type="spellEnd"/>
      <w:r w:rsidRPr="00EC40AA">
        <w:rPr>
          <w:rFonts w:asciiTheme="minorEastAsia" w:eastAsiaTheme="minorEastAsia" w:hAnsiTheme="minorEastAsia" w:hint="eastAsia"/>
          <w:color w:val="000000" w:themeColor="text1"/>
        </w:rPr>
        <w:t xml:space="preserve"> J 2010;57: 51-64.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10. Yeom JH, Na HJ. Risk factors of falls among Korean elderly. Gerontological Society </w:t>
      </w:r>
      <w:proofErr w:type="gramStart"/>
      <w:r w:rsidRPr="00EC40AA">
        <w:rPr>
          <w:rFonts w:asciiTheme="minorEastAsia" w:eastAsiaTheme="minorEastAsia" w:hAnsiTheme="minorEastAsia" w:hint="eastAsia"/>
          <w:color w:val="000000" w:themeColor="text1"/>
        </w:rPr>
        <w:t>2012;32:577</w:t>
      </w:r>
      <w:proofErr w:type="gramEnd"/>
      <w:r w:rsidRPr="00EC40AA">
        <w:rPr>
          <w:rFonts w:asciiTheme="minorEastAsia" w:eastAsiaTheme="minorEastAsia" w:hAnsiTheme="minorEastAsia" w:hint="eastAsia"/>
          <w:color w:val="000000" w:themeColor="text1"/>
        </w:rPr>
        <w:t>-592 (Korean).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11. </w:t>
      </w:r>
      <w:proofErr w:type="spellStart"/>
      <w:r w:rsidRPr="00EC40AA">
        <w:rPr>
          <w:rFonts w:asciiTheme="minorEastAsia" w:eastAsiaTheme="minorEastAsia" w:hAnsiTheme="minorEastAsia" w:hint="eastAsia"/>
          <w:color w:val="000000" w:themeColor="text1"/>
        </w:rPr>
        <w:t>Turcu</w:t>
      </w:r>
      <w:proofErr w:type="spellEnd"/>
      <w:r w:rsidRPr="00EC40AA">
        <w:rPr>
          <w:rFonts w:asciiTheme="minorEastAsia" w:eastAsiaTheme="minorEastAsia" w:hAnsiTheme="minorEastAsia" w:hint="eastAsia"/>
          <w:color w:val="000000" w:themeColor="text1"/>
        </w:rPr>
        <w:t xml:space="preserve"> A, </w:t>
      </w:r>
      <w:proofErr w:type="spellStart"/>
      <w:r w:rsidRPr="00EC40AA">
        <w:rPr>
          <w:rFonts w:asciiTheme="minorEastAsia" w:eastAsiaTheme="minorEastAsia" w:hAnsiTheme="minorEastAsia" w:hint="eastAsia"/>
          <w:color w:val="000000" w:themeColor="text1"/>
        </w:rPr>
        <w:t>Toubin</w:t>
      </w:r>
      <w:proofErr w:type="spellEnd"/>
      <w:r w:rsidRPr="00EC40AA">
        <w:rPr>
          <w:rFonts w:asciiTheme="minorEastAsia" w:eastAsiaTheme="minorEastAsia" w:hAnsiTheme="minorEastAsia" w:hint="eastAsia"/>
          <w:color w:val="000000" w:themeColor="text1"/>
        </w:rPr>
        <w:t xml:space="preserve"> S, </w:t>
      </w:r>
      <w:proofErr w:type="spellStart"/>
      <w:r w:rsidRPr="00EC40AA">
        <w:rPr>
          <w:rFonts w:asciiTheme="minorEastAsia" w:eastAsiaTheme="minorEastAsia" w:hAnsiTheme="minorEastAsia" w:hint="eastAsia"/>
          <w:color w:val="000000" w:themeColor="text1"/>
        </w:rPr>
        <w:t>Mourey</w:t>
      </w:r>
      <w:proofErr w:type="spellEnd"/>
      <w:r w:rsidRPr="00EC40AA">
        <w:rPr>
          <w:rFonts w:asciiTheme="minorEastAsia" w:eastAsiaTheme="minorEastAsia" w:hAnsiTheme="minorEastAsia" w:hint="eastAsia"/>
          <w:color w:val="000000" w:themeColor="text1"/>
        </w:rPr>
        <w:t xml:space="preserve"> F, D’</w:t>
      </w:r>
      <w:proofErr w:type="spellStart"/>
      <w:r w:rsidRPr="00EC40AA">
        <w:rPr>
          <w:rFonts w:asciiTheme="minorEastAsia" w:eastAsiaTheme="minorEastAsia" w:hAnsiTheme="minorEastAsia" w:hint="eastAsia"/>
          <w:color w:val="000000" w:themeColor="text1"/>
        </w:rPr>
        <w:t>Athis</w:t>
      </w:r>
      <w:proofErr w:type="spellEnd"/>
      <w:r w:rsidRPr="00EC40AA">
        <w:rPr>
          <w:rFonts w:asciiTheme="minorEastAsia" w:eastAsiaTheme="minorEastAsia" w:hAnsiTheme="minorEastAsia" w:hint="eastAsia"/>
          <w:color w:val="000000" w:themeColor="text1"/>
        </w:rPr>
        <w:t xml:space="preserve"> P, </w:t>
      </w:r>
      <w:proofErr w:type="spellStart"/>
      <w:r w:rsidRPr="00EC40AA">
        <w:rPr>
          <w:rFonts w:asciiTheme="minorEastAsia" w:eastAsiaTheme="minorEastAsia" w:hAnsiTheme="minorEastAsia" w:hint="eastAsia"/>
          <w:color w:val="000000" w:themeColor="text1"/>
        </w:rPr>
        <w:t>Manckoundia</w:t>
      </w:r>
      <w:proofErr w:type="spellEnd"/>
      <w:r w:rsidRPr="00EC40AA">
        <w:rPr>
          <w:rFonts w:asciiTheme="minorEastAsia" w:eastAsiaTheme="minorEastAsia" w:hAnsiTheme="minorEastAsia" w:hint="eastAsia"/>
          <w:color w:val="000000" w:themeColor="text1"/>
        </w:rPr>
        <w:t xml:space="preserve"> P, </w:t>
      </w:r>
      <w:proofErr w:type="spellStart"/>
      <w:r w:rsidRPr="00EC40AA">
        <w:rPr>
          <w:rFonts w:asciiTheme="minorEastAsia" w:eastAsiaTheme="minorEastAsia" w:hAnsiTheme="minorEastAsia" w:hint="eastAsia"/>
          <w:color w:val="000000" w:themeColor="text1"/>
        </w:rPr>
        <w:t>Pfitzenmeyer</w:t>
      </w:r>
      <w:proofErr w:type="spellEnd"/>
      <w:r w:rsidRPr="00EC40AA">
        <w:rPr>
          <w:rFonts w:asciiTheme="minorEastAsia" w:eastAsiaTheme="minorEastAsia" w:hAnsiTheme="minorEastAsia" w:hint="eastAsia"/>
          <w:color w:val="000000" w:themeColor="text1"/>
        </w:rPr>
        <w:t xml:space="preserve"> P. Falls and depression in older people. Gerontology </w:t>
      </w:r>
      <w:proofErr w:type="gramStart"/>
      <w:r w:rsidRPr="00EC40AA">
        <w:rPr>
          <w:rFonts w:asciiTheme="minorEastAsia" w:eastAsiaTheme="minorEastAsia" w:hAnsiTheme="minorEastAsia" w:hint="eastAsia"/>
          <w:color w:val="000000" w:themeColor="text1"/>
        </w:rPr>
        <w:t>2004;50:303</w:t>
      </w:r>
      <w:proofErr w:type="gramEnd"/>
      <w:r w:rsidRPr="00EC40AA">
        <w:rPr>
          <w:rFonts w:asciiTheme="minorEastAsia" w:eastAsiaTheme="minorEastAsia" w:hAnsiTheme="minorEastAsia" w:hint="eastAsia"/>
          <w:color w:val="000000" w:themeColor="text1"/>
        </w:rPr>
        <w:t xml:space="preserve">-308.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12. Rock PL, </w:t>
      </w:r>
      <w:proofErr w:type="spellStart"/>
      <w:r w:rsidRPr="00EC40AA">
        <w:rPr>
          <w:rFonts w:asciiTheme="minorEastAsia" w:eastAsiaTheme="minorEastAsia" w:hAnsiTheme="minorEastAsia" w:hint="eastAsia"/>
          <w:color w:val="000000" w:themeColor="text1"/>
        </w:rPr>
        <w:t>Roiser</w:t>
      </w:r>
      <w:proofErr w:type="spellEnd"/>
      <w:r w:rsidRPr="00EC40AA">
        <w:rPr>
          <w:rFonts w:asciiTheme="minorEastAsia" w:eastAsiaTheme="minorEastAsia" w:hAnsiTheme="minorEastAsia" w:hint="eastAsia"/>
          <w:color w:val="000000" w:themeColor="text1"/>
        </w:rPr>
        <w:t xml:space="preserve"> JP, Riedel WJ, Blackwell AD. Cognitive impairment in depression: a systematic review and meta-analysis. Psychol Med </w:t>
      </w:r>
      <w:proofErr w:type="gramStart"/>
      <w:r w:rsidRPr="00EC40AA">
        <w:rPr>
          <w:rFonts w:asciiTheme="minorEastAsia" w:eastAsiaTheme="minorEastAsia" w:hAnsiTheme="minorEastAsia" w:hint="eastAsia"/>
          <w:color w:val="000000" w:themeColor="text1"/>
        </w:rPr>
        <w:t>2014;44:2029</w:t>
      </w:r>
      <w:proofErr w:type="gramEnd"/>
      <w:r w:rsidRPr="00EC40AA">
        <w:rPr>
          <w:rFonts w:asciiTheme="minorEastAsia" w:eastAsiaTheme="minorEastAsia" w:hAnsiTheme="minorEastAsia" w:hint="eastAsia"/>
          <w:color w:val="000000" w:themeColor="text1"/>
        </w:rPr>
        <w:t xml:space="preserve">-2040. </w:t>
      </w:r>
    </w:p>
    <w:p w:rsidR="001C0E18" w:rsidRPr="00EC40AA" w:rsidRDefault="001C0E18" w:rsidP="001C0E18">
      <w:pPr>
        <w:pStyle w:val="a3"/>
        <w:spacing w:line="276" w:lineRule="auto"/>
        <w:rPr>
          <w:rFonts w:asciiTheme="minorEastAsia" w:eastAsiaTheme="minorEastAsia" w:hAnsiTheme="minorEastAsia"/>
          <w:color w:val="000000" w:themeColor="text1"/>
          <w:shd w:val="clear" w:color="auto" w:fill="FFFFFF"/>
        </w:rPr>
      </w:pPr>
      <w:r w:rsidRPr="00EC40AA">
        <w:rPr>
          <w:rFonts w:asciiTheme="minorEastAsia" w:eastAsiaTheme="minorEastAsia" w:hAnsiTheme="minorEastAsia" w:hint="eastAsia"/>
          <w:color w:val="000000" w:themeColor="text1"/>
        </w:rPr>
        <w:t xml:space="preserve">13. </w:t>
      </w:r>
      <w:r w:rsidRPr="00EC40AA">
        <w:rPr>
          <w:rFonts w:asciiTheme="minorEastAsia" w:eastAsiaTheme="minorEastAsia" w:hAnsiTheme="minorEastAsia" w:hint="eastAsia"/>
          <w:color w:val="000000" w:themeColor="text1"/>
          <w:shd w:val="clear" w:color="auto" w:fill="FFFFFF"/>
        </w:rPr>
        <w:t xml:space="preserve">Fletcher PC, </w:t>
      </w:r>
      <w:proofErr w:type="spellStart"/>
      <w:r w:rsidRPr="00EC40AA">
        <w:rPr>
          <w:rFonts w:asciiTheme="minorEastAsia" w:eastAsiaTheme="minorEastAsia" w:hAnsiTheme="minorEastAsia" w:hint="eastAsia"/>
          <w:color w:val="000000" w:themeColor="text1"/>
          <w:shd w:val="clear" w:color="auto" w:fill="FFFFFF"/>
        </w:rPr>
        <w:t>Hirdes</w:t>
      </w:r>
      <w:proofErr w:type="spellEnd"/>
      <w:r w:rsidRPr="00EC40AA">
        <w:rPr>
          <w:rFonts w:asciiTheme="minorEastAsia" w:eastAsiaTheme="minorEastAsia" w:hAnsiTheme="minorEastAsia" w:hint="eastAsia"/>
          <w:color w:val="000000" w:themeColor="text1"/>
          <w:shd w:val="clear" w:color="auto" w:fill="FFFFFF"/>
        </w:rPr>
        <w:t xml:space="preserve"> JP. Risk factors for falling among community-based seniors using home care services. J </w:t>
      </w:r>
      <w:proofErr w:type="spellStart"/>
      <w:proofErr w:type="gramStart"/>
      <w:r w:rsidRPr="00EC40AA">
        <w:rPr>
          <w:rFonts w:asciiTheme="minorEastAsia" w:eastAsiaTheme="minorEastAsia" w:hAnsiTheme="minorEastAsia" w:hint="eastAsia"/>
          <w:color w:val="000000" w:themeColor="text1"/>
          <w:shd w:val="clear" w:color="auto" w:fill="FFFFFF"/>
        </w:rPr>
        <w:t>Gerontol:Medical</w:t>
      </w:r>
      <w:proofErr w:type="spellEnd"/>
      <w:proofErr w:type="gramEnd"/>
      <w:r w:rsidRPr="00EC40AA">
        <w:rPr>
          <w:rFonts w:asciiTheme="minorEastAsia" w:eastAsiaTheme="minorEastAsia" w:hAnsiTheme="minorEastAsia" w:hint="eastAsia"/>
          <w:color w:val="000000" w:themeColor="text1"/>
          <w:shd w:val="clear" w:color="auto" w:fill="FFFFFF"/>
        </w:rPr>
        <w:t xml:space="preserve"> Sciences 2002;57:504-510</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14. Hong SH, Cho EH, Choi MY. Risk factors for falls among community-dwelling older adults: Using </w:t>
      </w:r>
      <w:proofErr w:type="spellStart"/>
      <w:r w:rsidRPr="00EC40AA">
        <w:rPr>
          <w:rFonts w:asciiTheme="minorEastAsia" w:eastAsiaTheme="minorEastAsia" w:hAnsiTheme="minorEastAsia" w:hint="eastAsia"/>
          <w:color w:val="000000" w:themeColor="text1"/>
        </w:rPr>
        <w:t>KLoSA</w:t>
      </w:r>
      <w:proofErr w:type="spellEnd"/>
      <w:r w:rsidRPr="00EC40AA">
        <w:rPr>
          <w:rFonts w:asciiTheme="minorEastAsia" w:eastAsiaTheme="minorEastAsia" w:hAnsiTheme="minorEastAsia" w:hint="eastAsia"/>
          <w:color w:val="000000" w:themeColor="text1"/>
        </w:rPr>
        <w:t xml:space="preserve"> data. J Korean </w:t>
      </w:r>
      <w:proofErr w:type="spellStart"/>
      <w:r w:rsidRPr="00EC40AA">
        <w:rPr>
          <w:rFonts w:asciiTheme="minorEastAsia" w:eastAsiaTheme="minorEastAsia" w:hAnsiTheme="minorEastAsia" w:hint="eastAsia"/>
          <w:color w:val="000000" w:themeColor="text1"/>
        </w:rPr>
        <w:t>Gerontol</w:t>
      </w:r>
      <w:proofErr w:type="spellEnd"/>
      <w:r w:rsidRPr="00EC40AA">
        <w:rPr>
          <w:rFonts w:asciiTheme="minorEastAsia" w:eastAsiaTheme="minorEastAsia" w:hAnsiTheme="minorEastAsia" w:hint="eastAsia"/>
          <w:color w:val="000000" w:themeColor="text1"/>
        </w:rPr>
        <w:t xml:space="preserve"> </w:t>
      </w:r>
      <w:proofErr w:type="spellStart"/>
      <w:r w:rsidRPr="00EC40AA">
        <w:rPr>
          <w:rFonts w:asciiTheme="minorEastAsia" w:eastAsiaTheme="minorEastAsia" w:hAnsiTheme="minorEastAsia" w:hint="eastAsia"/>
          <w:color w:val="000000" w:themeColor="text1"/>
        </w:rPr>
        <w:t>Nurs</w:t>
      </w:r>
      <w:proofErr w:type="spellEnd"/>
      <w:r w:rsidRPr="00EC40AA">
        <w:rPr>
          <w:rFonts w:asciiTheme="minorEastAsia" w:eastAsiaTheme="minorEastAsia" w:hAnsiTheme="minorEastAsia" w:hint="eastAsia"/>
          <w:color w:val="000000" w:themeColor="text1"/>
        </w:rPr>
        <w:t xml:space="preserve"> </w:t>
      </w:r>
      <w:proofErr w:type="gramStart"/>
      <w:r w:rsidRPr="00EC40AA">
        <w:rPr>
          <w:rFonts w:asciiTheme="minorEastAsia" w:eastAsiaTheme="minorEastAsia" w:hAnsiTheme="minorEastAsia" w:hint="eastAsia"/>
          <w:color w:val="000000" w:themeColor="text1"/>
        </w:rPr>
        <w:t>2010;12:211</w:t>
      </w:r>
      <w:proofErr w:type="gramEnd"/>
      <w:r w:rsidRPr="00EC40AA">
        <w:rPr>
          <w:rFonts w:asciiTheme="minorEastAsia" w:eastAsiaTheme="minorEastAsia" w:hAnsiTheme="minorEastAsia" w:hint="eastAsia"/>
          <w:color w:val="000000" w:themeColor="text1"/>
        </w:rPr>
        <w:t>-224 (Korean).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15. Yoo IY. </w:t>
      </w:r>
      <w:r w:rsidRPr="00EC40AA">
        <w:rPr>
          <w:rFonts w:asciiTheme="minorEastAsia" w:eastAsiaTheme="minorEastAsia" w:hAnsiTheme="minorEastAsia" w:hint="eastAsia"/>
          <w:color w:val="000000" w:themeColor="text1"/>
          <w:shd w:val="clear" w:color="auto" w:fill="FFFFFF"/>
        </w:rPr>
        <w:t xml:space="preserve">Analysis of multi-variate recurrent fall risk factors in elderly people using residential assessment instrument-home care: Comparisons between single and recurrent fallers. J Korean </w:t>
      </w:r>
      <w:proofErr w:type="spellStart"/>
      <w:r w:rsidRPr="00EC40AA">
        <w:rPr>
          <w:rFonts w:asciiTheme="minorEastAsia" w:eastAsiaTheme="minorEastAsia" w:hAnsiTheme="minorEastAsia" w:hint="eastAsia"/>
          <w:color w:val="000000" w:themeColor="text1"/>
          <w:shd w:val="clear" w:color="auto" w:fill="FFFFFF"/>
        </w:rPr>
        <w:t>Acad</w:t>
      </w:r>
      <w:proofErr w:type="spellEnd"/>
      <w:r w:rsidRPr="00EC40AA">
        <w:rPr>
          <w:rFonts w:asciiTheme="minorEastAsia" w:eastAsiaTheme="minorEastAsia" w:hAnsiTheme="minorEastAsia" w:hint="eastAsia"/>
          <w:color w:val="000000" w:themeColor="text1"/>
          <w:shd w:val="clear" w:color="auto" w:fill="FFFFFF"/>
        </w:rPr>
        <w:t xml:space="preserve"> </w:t>
      </w:r>
      <w:proofErr w:type="spellStart"/>
      <w:r w:rsidRPr="00EC40AA">
        <w:rPr>
          <w:rFonts w:asciiTheme="minorEastAsia" w:eastAsiaTheme="minorEastAsia" w:hAnsiTheme="minorEastAsia" w:hint="eastAsia"/>
          <w:color w:val="000000" w:themeColor="text1"/>
          <w:shd w:val="clear" w:color="auto" w:fill="FFFFFF"/>
        </w:rPr>
        <w:t>Nurs</w:t>
      </w:r>
      <w:proofErr w:type="spellEnd"/>
      <w:r w:rsidRPr="00EC40AA">
        <w:rPr>
          <w:rFonts w:asciiTheme="minorEastAsia" w:eastAsiaTheme="minorEastAsia" w:hAnsiTheme="minorEastAsia" w:hint="eastAsia"/>
          <w:color w:val="000000" w:themeColor="text1"/>
          <w:shd w:val="clear" w:color="auto" w:fill="FFFFFF"/>
        </w:rPr>
        <w:t xml:space="preserve"> </w:t>
      </w:r>
      <w:proofErr w:type="gramStart"/>
      <w:r w:rsidRPr="00EC40AA">
        <w:rPr>
          <w:rFonts w:asciiTheme="minorEastAsia" w:eastAsiaTheme="minorEastAsia" w:hAnsiTheme="minorEastAsia" w:hint="eastAsia"/>
          <w:color w:val="000000" w:themeColor="text1"/>
          <w:shd w:val="clear" w:color="auto" w:fill="FFFFFF"/>
        </w:rPr>
        <w:t>2011;41:119</w:t>
      </w:r>
      <w:proofErr w:type="gramEnd"/>
      <w:r w:rsidRPr="00EC40AA">
        <w:rPr>
          <w:rFonts w:asciiTheme="minorEastAsia" w:eastAsiaTheme="minorEastAsia" w:hAnsiTheme="minorEastAsia" w:hint="eastAsia"/>
          <w:color w:val="000000" w:themeColor="text1"/>
          <w:shd w:val="clear" w:color="auto" w:fill="FFFFFF"/>
        </w:rPr>
        <w:t>-128</w:t>
      </w:r>
      <w:r w:rsidRPr="00EC40AA">
        <w:rPr>
          <w:rFonts w:asciiTheme="minorEastAsia" w:eastAsiaTheme="minorEastAsia" w:hAnsiTheme="minorEastAsia"/>
          <w:color w:val="000000" w:themeColor="text1"/>
        </w:rPr>
        <w:t xml:space="preserve"> </w:t>
      </w:r>
      <w:r w:rsidRPr="00EC40AA">
        <w:rPr>
          <w:rFonts w:asciiTheme="minorEastAsia" w:eastAsiaTheme="minorEastAsia" w:hAnsiTheme="minorEastAsia" w:hint="eastAsia"/>
          <w:color w:val="000000" w:themeColor="text1"/>
        </w:rPr>
        <w:t xml:space="preserve">(Korean).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16. Kang KS, Yang J. A study on fear of falling, activity of daily living and quality of life for the elderly. Academia-industrial 2017;.18:193-199 (Korean).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17. Lee HJ, Lee TY, Tae KS. A study on the prediction of fall factors for the elderly living in the city. </w:t>
      </w:r>
      <w:r w:rsidRPr="00EC40AA">
        <w:rPr>
          <w:rFonts w:asciiTheme="minorEastAsia" w:eastAsiaTheme="minorEastAsia" w:hAnsiTheme="minorEastAsia" w:hint="eastAsia"/>
          <w:color w:val="000000" w:themeColor="text1"/>
        </w:rPr>
        <w:lastRenderedPageBreak/>
        <w:t xml:space="preserve">rehabilitation welfare </w:t>
      </w:r>
      <w:proofErr w:type="spellStart"/>
      <w:r w:rsidRPr="00EC40AA">
        <w:rPr>
          <w:rFonts w:asciiTheme="minorEastAsia" w:eastAsiaTheme="minorEastAsia" w:hAnsiTheme="minorEastAsia" w:hint="eastAsia"/>
          <w:color w:val="000000" w:themeColor="text1"/>
        </w:rPr>
        <w:t>engineering&amp;assistive</w:t>
      </w:r>
      <w:proofErr w:type="spellEnd"/>
      <w:r w:rsidRPr="00EC40AA">
        <w:rPr>
          <w:rFonts w:asciiTheme="minorEastAsia" w:eastAsiaTheme="minorEastAsia" w:hAnsiTheme="minorEastAsia" w:hint="eastAsia"/>
          <w:color w:val="000000" w:themeColor="text1"/>
        </w:rPr>
        <w:t xml:space="preserve"> technology </w:t>
      </w:r>
      <w:proofErr w:type="gramStart"/>
      <w:r w:rsidRPr="00EC40AA">
        <w:rPr>
          <w:rFonts w:asciiTheme="minorEastAsia" w:eastAsiaTheme="minorEastAsia" w:hAnsiTheme="minorEastAsia" w:hint="eastAsia"/>
          <w:color w:val="000000" w:themeColor="text1"/>
        </w:rPr>
        <w:t>2018;12:46</w:t>
      </w:r>
      <w:proofErr w:type="gramEnd"/>
      <w:r w:rsidRPr="00EC40AA">
        <w:rPr>
          <w:rFonts w:asciiTheme="minorEastAsia" w:eastAsiaTheme="minorEastAsia" w:hAnsiTheme="minorEastAsia" w:hint="eastAsia"/>
          <w:color w:val="000000" w:themeColor="text1"/>
        </w:rPr>
        <w:t xml:space="preserve">-52 (Korean).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18. Nam IS, Yoon HS. An analysis of the interrelationship between depression and falls in Korean older people. </w:t>
      </w:r>
      <w:r w:rsidRPr="00EC40AA">
        <w:rPr>
          <w:rFonts w:asciiTheme="minorEastAsia" w:eastAsiaTheme="minorEastAsia" w:hAnsiTheme="minorEastAsia" w:hint="eastAsia"/>
          <w:color w:val="000000" w:themeColor="text1"/>
          <w:shd w:val="clear" w:color="auto" w:fill="FFFFFF"/>
        </w:rPr>
        <w:t xml:space="preserve">Gerontological Society </w:t>
      </w:r>
      <w:proofErr w:type="gramStart"/>
      <w:r w:rsidRPr="00EC40AA">
        <w:rPr>
          <w:rFonts w:asciiTheme="minorEastAsia" w:eastAsiaTheme="minorEastAsia" w:hAnsiTheme="minorEastAsia" w:hint="eastAsia"/>
          <w:color w:val="000000" w:themeColor="text1"/>
          <w:shd w:val="clear" w:color="auto" w:fill="FFFFFF"/>
        </w:rPr>
        <w:t>2014;34:523</w:t>
      </w:r>
      <w:proofErr w:type="gramEnd"/>
      <w:r w:rsidRPr="00EC40AA">
        <w:rPr>
          <w:rFonts w:asciiTheme="minorEastAsia" w:eastAsiaTheme="minorEastAsia" w:hAnsiTheme="minorEastAsia" w:hint="eastAsia"/>
          <w:color w:val="000000" w:themeColor="text1"/>
          <w:shd w:val="clear" w:color="auto" w:fill="FFFFFF"/>
        </w:rPr>
        <w:t>-537</w:t>
      </w:r>
      <w:r w:rsidRPr="00EC40AA">
        <w:rPr>
          <w:rFonts w:asciiTheme="minorEastAsia" w:eastAsiaTheme="minorEastAsia" w:hAnsiTheme="minorEastAsia"/>
          <w:color w:val="000000" w:themeColor="text1"/>
        </w:rPr>
        <w:t xml:space="preserve"> </w:t>
      </w:r>
      <w:r w:rsidRPr="00EC40AA">
        <w:rPr>
          <w:rFonts w:asciiTheme="minorEastAsia" w:eastAsiaTheme="minorEastAsia" w:hAnsiTheme="minorEastAsia" w:hint="eastAsia"/>
          <w:color w:val="000000" w:themeColor="text1"/>
        </w:rPr>
        <w:t>(Korean).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19. Kim SG, Kim SJ, Kim KH, </w:t>
      </w:r>
      <w:proofErr w:type="spellStart"/>
      <w:r w:rsidRPr="00EC40AA">
        <w:rPr>
          <w:rFonts w:asciiTheme="minorEastAsia" w:eastAsiaTheme="minorEastAsia" w:hAnsiTheme="minorEastAsia" w:hint="eastAsia"/>
          <w:color w:val="000000" w:themeColor="text1"/>
        </w:rPr>
        <w:t>Jeong</w:t>
      </w:r>
      <w:proofErr w:type="spellEnd"/>
      <w:r w:rsidRPr="00EC40AA">
        <w:rPr>
          <w:rFonts w:asciiTheme="minorEastAsia" w:eastAsiaTheme="minorEastAsia" w:hAnsiTheme="minorEastAsia" w:hint="eastAsia"/>
          <w:color w:val="000000" w:themeColor="text1"/>
        </w:rPr>
        <w:t xml:space="preserve"> SM, </w:t>
      </w:r>
      <w:proofErr w:type="spellStart"/>
      <w:r w:rsidRPr="00EC40AA">
        <w:rPr>
          <w:rFonts w:asciiTheme="minorEastAsia" w:eastAsiaTheme="minorEastAsia" w:hAnsiTheme="minorEastAsia" w:hint="eastAsia"/>
          <w:color w:val="000000" w:themeColor="text1"/>
        </w:rPr>
        <w:t>Ko</w:t>
      </w:r>
      <w:proofErr w:type="spellEnd"/>
      <w:r w:rsidRPr="00EC40AA">
        <w:rPr>
          <w:rFonts w:asciiTheme="minorEastAsia" w:eastAsiaTheme="minorEastAsia" w:hAnsiTheme="minorEastAsia" w:hint="eastAsia"/>
          <w:color w:val="000000" w:themeColor="text1"/>
        </w:rPr>
        <w:t xml:space="preserve"> AR, Han SV, et al. </w:t>
      </w:r>
      <w:r w:rsidRPr="00EC40AA">
        <w:rPr>
          <w:rFonts w:asciiTheme="minorEastAsia" w:eastAsiaTheme="minorEastAsia" w:hAnsiTheme="minorEastAsia" w:hint="eastAsia"/>
          <w:color w:val="000000" w:themeColor="text1"/>
          <w:shd w:val="clear" w:color="auto" w:fill="FFFFFF"/>
        </w:rPr>
        <w:t xml:space="preserve">The Association between Depression and Falls in Korean Adults Aged 45 Years or Older. Korean J Fam </w:t>
      </w:r>
      <w:proofErr w:type="spellStart"/>
      <w:r w:rsidRPr="00EC40AA">
        <w:rPr>
          <w:rFonts w:asciiTheme="minorEastAsia" w:eastAsiaTheme="minorEastAsia" w:hAnsiTheme="minorEastAsia" w:hint="eastAsia"/>
          <w:color w:val="000000" w:themeColor="text1"/>
          <w:shd w:val="clear" w:color="auto" w:fill="FFFFFF"/>
        </w:rPr>
        <w:t>Pract</w:t>
      </w:r>
      <w:proofErr w:type="spellEnd"/>
      <w:r w:rsidRPr="00EC40AA">
        <w:rPr>
          <w:rFonts w:asciiTheme="minorEastAsia" w:eastAsiaTheme="minorEastAsia" w:hAnsiTheme="minorEastAsia" w:hint="eastAsia"/>
          <w:color w:val="000000" w:themeColor="text1"/>
          <w:shd w:val="clear" w:color="auto" w:fill="FFFFFF"/>
        </w:rPr>
        <w:t xml:space="preserve"> </w:t>
      </w:r>
      <w:proofErr w:type="gramStart"/>
      <w:r w:rsidRPr="00EC40AA">
        <w:rPr>
          <w:rFonts w:asciiTheme="minorEastAsia" w:eastAsiaTheme="minorEastAsia" w:hAnsiTheme="minorEastAsia" w:hint="eastAsia"/>
          <w:color w:val="000000" w:themeColor="text1"/>
          <w:shd w:val="clear" w:color="auto" w:fill="FFFFFF"/>
        </w:rPr>
        <w:t>2018;8:696</w:t>
      </w:r>
      <w:proofErr w:type="gramEnd"/>
      <w:r w:rsidRPr="00EC40AA">
        <w:rPr>
          <w:rFonts w:asciiTheme="minorEastAsia" w:eastAsiaTheme="minorEastAsia" w:hAnsiTheme="minorEastAsia" w:hint="eastAsia"/>
          <w:color w:val="000000" w:themeColor="text1"/>
          <w:shd w:val="clear" w:color="auto" w:fill="FFFFFF"/>
        </w:rPr>
        <w:t>-702</w:t>
      </w:r>
      <w:r w:rsidRPr="00EC40AA">
        <w:rPr>
          <w:rFonts w:asciiTheme="minorEastAsia" w:eastAsiaTheme="minorEastAsia" w:hAnsiTheme="minorEastAsia"/>
          <w:color w:val="000000" w:themeColor="text1"/>
        </w:rPr>
        <w:t xml:space="preserve"> </w:t>
      </w:r>
      <w:r w:rsidRPr="00EC40AA">
        <w:rPr>
          <w:rFonts w:asciiTheme="minorEastAsia" w:eastAsiaTheme="minorEastAsia" w:hAnsiTheme="minorEastAsia" w:hint="eastAsia"/>
          <w:color w:val="000000" w:themeColor="text1"/>
        </w:rPr>
        <w:t xml:space="preserve">(Korean).  </w:t>
      </w:r>
    </w:p>
    <w:p w:rsidR="001C0E18" w:rsidRPr="00EC40AA" w:rsidRDefault="001C0E18" w:rsidP="001C0E18">
      <w:pPr>
        <w:pStyle w:val="a3"/>
        <w:spacing w:line="276" w:lineRule="auto"/>
        <w:rPr>
          <w:rFonts w:asciiTheme="minorHAnsi" w:eastAsiaTheme="minorHAnsi" w:hAnsiTheme="minorHAnsi"/>
          <w:color w:val="000000" w:themeColor="text1"/>
        </w:rPr>
      </w:pPr>
      <w:r w:rsidRPr="00EC40AA">
        <w:rPr>
          <w:rFonts w:asciiTheme="minorEastAsia" w:eastAsiaTheme="minorEastAsia" w:hAnsiTheme="minorEastAsia" w:hint="eastAsia"/>
          <w:color w:val="000000" w:themeColor="text1"/>
        </w:rPr>
        <w:t xml:space="preserve">20. Korea Centers for Disease Control and Prevention(KCDC). Community health survey 2015. 2015,p4-7 </w:t>
      </w:r>
      <w:r w:rsidRPr="00EC40AA">
        <w:rPr>
          <w:rFonts w:asciiTheme="minorHAnsi" w:eastAsiaTheme="minorHAnsi" w:hAnsiTheme="minorHAnsi" w:hint="eastAsia"/>
          <w:color w:val="000000" w:themeColor="text1"/>
        </w:rPr>
        <w:t>(Korean, author’s translation).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2</w:t>
      </w:r>
      <w:r w:rsidRPr="00EC40AA">
        <w:rPr>
          <w:rFonts w:asciiTheme="minorEastAsia" w:eastAsiaTheme="minorEastAsia" w:hAnsiTheme="minorEastAsia"/>
          <w:color w:val="000000" w:themeColor="text1"/>
        </w:rPr>
        <w:t>1</w:t>
      </w:r>
      <w:r w:rsidRPr="00EC40AA">
        <w:rPr>
          <w:rFonts w:asciiTheme="minorEastAsia" w:eastAsiaTheme="minorEastAsia" w:hAnsiTheme="minorEastAsia" w:hint="eastAsia"/>
          <w:color w:val="000000" w:themeColor="text1"/>
        </w:rPr>
        <w:t xml:space="preserve">. Kim MS, </w:t>
      </w:r>
      <w:proofErr w:type="spellStart"/>
      <w:r w:rsidRPr="00EC40AA">
        <w:rPr>
          <w:rFonts w:asciiTheme="minorEastAsia" w:eastAsiaTheme="minorEastAsia" w:hAnsiTheme="minorEastAsia" w:hint="eastAsia"/>
          <w:color w:val="000000" w:themeColor="text1"/>
        </w:rPr>
        <w:t>KimJI</w:t>
      </w:r>
      <w:proofErr w:type="spellEnd"/>
      <w:r w:rsidRPr="00EC40AA">
        <w:rPr>
          <w:rFonts w:asciiTheme="minorEastAsia" w:eastAsiaTheme="minorEastAsia" w:hAnsiTheme="minorEastAsia" w:hint="eastAsia"/>
          <w:color w:val="000000" w:themeColor="text1"/>
        </w:rPr>
        <w:t xml:space="preserve">. Relationship among the health state, daily living </w:t>
      </w:r>
      <w:proofErr w:type="spellStart"/>
      <w:proofErr w:type="gramStart"/>
      <w:r w:rsidRPr="00EC40AA">
        <w:rPr>
          <w:rFonts w:asciiTheme="minorEastAsia" w:eastAsiaTheme="minorEastAsia" w:hAnsiTheme="minorEastAsia" w:hint="eastAsia"/>
          <w:color w:val="000000" w:themeColor="text1"/>
        </w:rPr>
        <w:t>activeties</w:t>
      </w:r>
      <w:proofErr w:type="spellEnd"/>
      <w:r w:rsidRPr="00EC40AA">
        <w:rPr>
          <w:rFonts w:asciiTheme="minorEastAsia" w:eastAsiaTheme="minorEastAsia" w:hAnsiTheme="minorEastAsia" w:hint="eastAsia"/>
          <w:color w:val="000000" w:themeColor="text1"/>
        </w:rPr>
        <w:t>(</w:t>
      </w:r>
      <w:proofErr w:type="gramEnd"/>
      <w:r w:rsidRPr="00EC40AA">
        <w:rPr>
          <w:rFonts w:asciiTheme="minorEastAsia" w:eastAsiaTheme="minorEastAsia" w:hAnsiTheme="minorEastAsia" w:hint="eastAsia"/>
          <w:color w:val="000000" w:themeColor="text1"/>
        </w:rPr>
        <w:t xml:space="preserve">ADL, IADL), sleep state, and depression among old people at elderly care facilities. Academia-industrial </w:t>
      </w:r>
      <w:proofErr w:type="gramStart"/>
      <w:r w:rsidRPr="00EC40AA">
        <w:rPr>
          <w:rFonts w:asciiTheme="minorEastAsia" w:eastAsiaTheme="minorEastAsia" w:hAnsiTheme="minorEastAsia" w:hint="eastAsia"/>
          <w:color w:val="000000" w:themeColor="text1"/>
        </w:rPr>
        <w:t>2015;16:2609</w:t>
      </w:r>
      <w:proofErr w:type="gramEnd"/>
      <w:r w:rsidRPr="00EC40AA">
        <w:rPr>
          <w:rFonts w:asciiTheme="minorEastAsia" w:eastAsiaTheme="minorEastAsia" w:hAnsiTheme="minorEastAsia" w:hint="eastAsia"/>
          <w:color w:val="000000" w:themeColor="text1"/>
        </w:rPr>
        <w:t xml:space="preserve">-2619.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2</w:t>
      </w:r>
      <w:r w:rsidRPr="00EC40AA">
        <w:rPr>
          <w:rFonts w:asciiTheme="minorEastAsia" w:eastAsiaTheme="minorEastAsia" w:hAnsiTheme="minorEastAsia"/>
          <w:color w:val="000000" w:themeColor="text1"/>
        </w:rPr>
        <w:t>2</w:t>
      </w:r>
      <w:r w:rsidRPr="00EC40AA">
        <w:rPr>
          <w:rFonts w:asciiTheme="minorEastAsia" w:eastAsiaTheme="minorEastAsia" w:hAnsiTheme="minorEastAsia" w:hint="eastAsia"/>
          <w:color w:val="000000" w:themeColor="text1"/>
        </w:rPr>
        <w:t xml:space="preserve">. Jeon MY, Yang SH. </w:t>
      </w:r>
      <w:r w:rsidRPr="00EC40AA">
        <w:rPr>
          <w:rFonts w:asciiTheme="minorEastAsia" w:eastAsiaTheme="minorEastAsia" w:hAnsiTheme="minorEastAsia" w:hint="eastAsia"/>
          <w:color w:val="000000" w:themeColor="text1"/>
          <w:shd w:val="clear" w:color="auto" w:fill="FFFFFF"/>
        </w:rPr>
        <w:t xml:space="preserve">Risk factors for recurrent falls among community-dwelling elderly in rural areas. Academy Industrial Cooperation Society </w:t>
      </w:r>
      <w:proofErr w:type="gramStart"/>
      <w:r w:rsidRPr="00EC40AA">
        <w:rPr>
          <w:rFonts w:asciiTheme="minorEastAsia" w:eastAsiaTheme="minorEastAsia" w:hAnsiTheme="minorEastAsia" w:hint="eastAsia"/>
          <w:color w:val="000000" w:themeColor="text1"/>
          <w:shd w:val="clear" w:color="auto" w:fill="FFFFFF"/>
        </w:rPr>
        <w:t>2013;14:6353</w:t>
      </w:r>
      <w:proofErr w:type="gramEnd"/>
      <w:r w:rsidRPr="00EC40AA">
        <w:rPr>
          <w:rFonts w:asciiTheme="minorEastAsia" w:eastAsiaTheme="minorEastAsia" w:hAnsiTheme="minorEastAsia" w:hint="eastAsia"/>
          <w:color w:val="000000" w:themeColor="text1"/>
          <w:shd w:val="clear" w:color="auto" w:fill="FFFFFF"/>
        </w:rPr>
        <w:t>-6363</w:t>
      </w:r>
      <w:r w:rsidRPr="00EC40AA">
        <w:rPr>
          <w:rFonts w:asciiTheme="minorEastAsia" w:eastAsiaTheme="minorEastAsia" w:hAnsiTheme="minorEastAsia"/>
          <w:color w:val="000000" w:themeColor="text1"/>
        </w:rPr>
        <w:t xml:space="preserve"> </w:t>
      </w:r>
      <w:r w:rsidRPr="00EC40AA">
        <w:rPr>
          <w:rFonts w:asciiTheme="minorEastAsia" w:eastAsiaTheme="minorEastAsia" w:hAnsiTheme="minorEastAsia" w:hint="eastAsia"/>
          <w:color w:val="000000" w:themeColor="text1"/>
        </w:rPr>
        <w:t xml:space="preserve">(Korean).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2</w:t>
      </w:r>
      <w:r w:rsidRPr="00EC40AA">
        <w:rPr>
          <w:rFonts w:asciiTheme="minorEastAsia" w:eastAsiaTheme="minorEastAsia" w:hAnsiTheme="minorEastAsia"/>
          <w:color w:val="000000" w:themeColor="text1"/>
        </w:rPr>
        <w:t>3</w:t>
      </w:r>
      <w:r w:rsidRPr="00EC40AA">
        <w:rPr>
          <w:rFonts w:asciiTheme="minorEastAsia" w:eastAsiaTheme="minorEastAsia" w:hAnsiTheme="minorEastAsia" w:hint="eastAsia"/>
          <w:color w:val="000000" w:themeColor="text1"/>
        </w:rPr>
        <w:t xml:space="preserve">. </w:t>
      </w:r>
      <w:proofErr w:type="spellStart"/>
      <w:r w:rsidRPr="00EC40AA">
        <w:rPr>
          <w:rFonts w:asciiTheme="minorEastAsia" w:eastAsiaTheme="minorEastAsia" w:hAnsiTheme="minorEastAsia" w:hint="eastAsia"/>
          <w:color w:val="000000" w:themeColor="text1"/>
        </w:rPr>
        <w:t>Kvelde</w:t>
      </w:r>
      <w:proofErr w:type="spellEnd"/>
      <w:r w:rsidRPr="00EC40AA">
        <w:rPr>
          <w:rFonts w:asciiTheme="minorEastAsia" w:eastAsiaTheme="minorEastAsia" w:hAnsiTheme="minorEastAsia" w:hint="eastAsia"/>
          <w:color w:val="000000" w:themeColor="text1"/>
        </w:rPr>
        <w:t xml:space="preserve"> T, McVeigh C, </w:t>
      </w:r>
      <w:proofErr w:type="spellStart"/>
      <w:r w:rsidRPr="00EC40AA">
        <w:rPr>
          <w:rFonts w:asciiTheme="minorEastAsia" w:eastAsiaTheme="minorEastAsia" w:hAnsiTheme="minorEastAsia" w:hint="eastAsia"/>
          <w:color w:val="000000" w:themeColor="text1"/>
        </w:rPr>
        <w:t>Toson</w:t>
      </w:r>
      <w:proofErr w:type="spellEnd"/>
      <w:r w:rsidRPr="00EC40AA">
        <w:rPr>
          <w:rFonts w:asciiTheme="minorEastAsia" w:eastAsiaTheme="minorEastAsia" w:hAnsiTheme="minorEastAsia" w:hint="eastAsia"/>
          <w:color w:val="000000" w:themeColor="text1"/>
        </w:rPr>
        <w:t xml:space="preserve"> B, Greenaway M, Lord SR, </w:t>
      </w:r>
      <w:proofErr w:type="spellStart"/>
      <w:r w:rsidRPr="00EC40AA">
        <w:rPr>
          <w:rFonts w:asciiTheme="minorEastAsia" w:eastAsiaTheme="minorEastAsia" w:hAnsiTheme="minorEastAsia" w:hint="eastAsia"/>
          <w:color w:val="000000" w:themeColor="text1"/>
        </w:rPr>
        <w:t>Delbaere</w:t>
      </w:r>
      <w:proofErr w:type="spellEnd"/>
      <w:r w:rsidRPr="00EC40AA">
        <w:rPr>
          <w:rFonts w:asciiTheme="minorEastAsia" w:eastAsiaTheme="minorEastAsia" w:hAnsiTheme="minorEastAsia" w:hint="eastAsia"/>
          <w:color w:val="000000" w:themeColor="text1"/>
        </w:rPr>
        <w:t xml:space="preserve"> K, et al. Depressive symptomatology as a risk factor for falls in older people: systematic review and meta-analysis. J Am </w:t>
      </w:r>
      <w:proofErr w:type="spellStart"/>
      <w:r w:rsidRPr="00EC40AA">
        <w:rPr>
          <w:rFonts w:asciiTheme="minorEastAsia" w:eastAsiaTheme="minorEastAsia" w:hAnsiTheme="minorEastAsia" w:hint="eastAsia"/>
          <w:color w:val="000000" w:themeColor="text1"/>
        </w:rPr>
        <w:t>Geriatr</w:t>
      </w:r>
      <w:proofErr w:type="spellEnd"/>
      <w:r w:rsidRPr="00EC40AA">
        <w:rPr>
          <w:rFonts w:asciiTheme="minorEastAsia" w:eastAsiaTheme="minorEastAsia" w:hAnsiTheme="minorEastAsia" w:hint="eastAsia"/>
          <w:color w:val="000000" w:themeColor="text1"/>
        </w:rPr>
        <w:t xml:space="preserve"> </w:t>
      </w:r>
      <w:proofErr w:type="spellStart"/>
      <w:r w:rsidRPr="00EC40AA">
        <w:rPr>
          <w:rFonts w:asciiTheme="minorEastAsia" w:eastAsiaTheme="minorEastAsia" w:hAnsiTheme="minorEastAsia" w:hint="eastAsia"/>
          <w:color w:val="000000" w:themeColor="text1"/>
        </w:rPr>
        <w:t>Soc</w:t>
      </w:r>
      <w:proofErr w:type="spellEnd"/>
      <w:r w:rsidRPr="00EC40AA">
        <w:rPr>
          <w:rFonts w:asciiTheme="minorEastAsia" w:eastAsiaTheme="minorEastAsia" w:hAnsiTheme="minorEastAsia" w:hint="eastAsia"/>
          <w:color w:val="000000" w:themeColor="text1"/>
        </w:rPr>
        <w:t xml:space="preserve"> </w:t>
      </w:r>
      <w:proofErr w:type="gramStart"/>
      <w:r w:rsidRPr="00EC40AA">
        <w:rPr>
          <w:rFonts w:asciiTheme="minorEastAsia" w:eastAsiaTheme="minorEastAsia" w:hAnsiTheme="minorEastAsia" w:hint="eastAsia"/>
          <w:color w:val="000000" w:themeColor="text1"/>
        </w:rPr>
        <w:t>2013;61:694</w:t>
      </w:r>
      <w:proofErr w:type="gramEnd"/>
      <w:r w:rsidRPr="00EC40AA">
        <w:rPr>
          <w:rFonts w:asciiTheme="minorEastAsia" w:eastAsiaTheme="minorEastAsia" w:hAnsiTheme="minorEastAsia" w:hint="eastAsia"/>
          <w:color w:val="000000" w:themeColor="text1"/>
        </w:rPr>
        <w:t xml:space="preserve">-706.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2</w:t>
      </w:r>
      <w:r w:rsidRPr="00EC40AA">
        <w:rPr>
          <w:rFonts w:asciiTheme="minorEastAsia" w:eastAsiaTheme="minorEastAsia" w:hAnsiTheme="minorEastAsia"/>
          <w:color w:val="000000" w:themeColor="text1"/>
        </w:rPr>
        <w:t>4</w:t>
      </w:r>
      <w:r w:rsidRPr="00EC40AA">
        <w:rPr>
          <w:rFonts w:asciiTheme="minorEastAsia" w:eastAsiaTheme="minorEastAsia" w:hAnsiTheme="minorEastAsia" w:hint="eastAsia"/>
          <w:color w:val="000000" w:themeColor="text1"/>
        </w:rPr>
        <w:t xml:space="preserve">. Marcum ZA, </w:t>
      </w:r>
      <w:proofErr w:type="spellStart"/>
      <w:r w:rsidRPr="00EC40AA">
        <w:rPr>
          <w:rFonts w:asciiTheme="minorEastAsia" w:eastAsiaTheme="minorEastAsia" w:hAnsiTheme="minorEastAsia" w:hint="eastAsia"/>
          <w:color w:val="000000" w:themeColor="text1"/>
        </w:rPr>
        <w:t>Perera</w:t>
      </w:r>
      <w:proofErr w:type="spellEnd"/>
      <w:r w:rsidRPr="00EC40AA">
        <w:rPr>
          <w:rFonts w:asciiTheme="minorEastAsia" w:eastAsiaTheme="minorEastAsia" w:hAnsiTheme="minorEastAsia" w:hint="eastAsia"/>
          <w:color w:val="000000" w:themeColor="text1"/>
        </w:rPr>
        <w:t xml:space="preserve"> S, Thorpe JM, Switzer GE, Castle NG, </w:t>
      </w:r>
      <w:proofErr w:type="spellStart"/>
      <w:r w:rsidRPr="00EC40AA">
        <w:rPr>
          <w:rFonts w:asciiTheme="minorEastAsia" w:eastAsiaTheme="minorEastAsia" w:hAnsiTheme="minorEastAsia" w:hint="eastAsia"/>
          <w:color w:val="000000" w:themeColor="text1"/>
        </w:rPr>
        <w:t>Strotmeyer</w:t>
      </w:r>
      <w:proofErr w:type="spellEnd"/>
      <w:r w:rsidRPr="00EC40AA">
        <w:rPr>
          <w:rFonts w:asciiTheme="minorEastAsia" w:eastAsiaTheme="minorEastAsia" w:hAnsiTheme="minorEastAsia" w:hint="eastAsia"/>
          <w:color w:val="000000" w:themeColor="text1"/>
        </w:rPr>
        <w:t xml:space="preserve"> ES, et al. Antidepressant use and recurrent falls in community-dwelling older adults: findings from the Health ABC Study. Ann </w:t>
      </w:r>
      <w:proofErr w:type="spellStart"/>
      <w:r w:rsidRPr="00EC40AA">
        <w:rPr>
          <w:rFonts w:asciiTheme="minorEastAsia" w:eastAsiaTheme="minorEastAsia" w:hAnsiTheme="minorEastAsia" w:hint="eastAsia"/>
          <w:color w:val="000000" w:themeColor="text1"/>
        </w:rPr>
        <w:t>Pharmacother</w:t>
      </w:r>
      <w:proofErr w:type="spellEnd"/>
      <w:r w:rsidRPr="00EC40AA">
        <w:rPr>
          <w:rFonts w:asciiTheme="minorEastAsia" w:eastAsiaTheme="minorEastAsia" w:hAnsiTheme="minorEastAsia" w:hint="eastAsia"/>
          <w:color w:val="000000" w:themeColor="text1"/>
        </w:rPr>
        <w:t xml:space="preserve"> </w:t>
      </w:r>
      <w:proofErr w:type="gramStart"/>
      <w:r w:rsidRPr="00EC40AA">
        <w:rPr>
          <w:rFonts w:asciiTheme="minorEastAsia" w:eastAsiaTheme="minorEastAsia" w:hAnsiTheme="minorEastAsia" w:hint="eastAsia"/>
          <w:color w:val="000000" w:themeColor="text1"/>
        </w:rPr>
        <w:t>2016;50:525</w:t>
      </w:r>
      <w:proofErr w:type="gramEnd"/>
      <w:r w:rsidRPr="00EC40AA">
        <w:rPr>
          <w:rFonts w:asciiTheme="minorEastAsia" w:eastAsiaTheme="minorEastAsia" w:hAnsiTheme="minorEastAsia" w:hint="eastAsia"/>
          <w:color w:val="000000" w:themeColor="text1"/>
        </w:rPr>
        <w:t xml:space="preserve">-33.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25. Kwon EJ, Kim BS, Won CW, Choi HR, Kim SY, Kim KJ, et al. The effect of sleep duration and regularity on cardio-cerebrovascular disease: community based prospective study. </w:t>
      </w:r>
      <w:r w:rsidRPr="00EC40AA">
        <w:rPr>
          <w:rFonts w:asciiTheme="minorEastAsia" w:eastAsiaTheme="minorEastAsia" w:hAnsiTheme="minorEastAsia" w:hint="eastAsia"/>
          <w:color w:val="000000" w:themeColor="text1"/>
          <w:shd w:val="clear" w:color="auto" w:fill="FFFFFF"/>
        </w:rPr>
        <w:t xml:space="preserve">Korean J Fam </w:t>
      </w:r>
      <w:proofErr w:type="spellStart"/>
      <w:r w:rsidRPr="00EC40AA">
        <w:rPr>
          <w:rFonts w:asciiTheme="minorEastAsia" w:eastAsiaTheme="minorEastAsia" w:hAnsiTheme="minorEastAsia" w:hint="eastAsia"/>
          <w:color w:val="000000" w:themeColor="text1"/>
          <w:shd w:val="clear" w:color="auto" w:fill="FFFFFF"/>
        </w:rPr>
        <w:t>Pract</w:t>
      </w:r>
      <w:proofErr w:type="spellEnd"/>
      <w:r w:rsidRPr="00EC40AA">
        <w:rPr>
          <w:rFonts w:asciiTheme="minorEastAsia" w:eastAsiaTheme="minorEastAsia" w:hAnsiTheme="minorEastAsia" w:hint="eastAsia"/>
          <w:color w:val="000000" w:themeColor="text1"/>
          <w:shd w:val="clear" w:color="auto" w:fill="FFFFFF"/>
        </w:rPr>
        <w:t xml:space="preserve"> </w:t>
      </w:r>
      <w:proofErr w:type="gramStart"/>
      <w:r w:rsidRPr="00EC40AA">
        <w:rPr>
          <w:rFonts w:asciiTheme="minorEastAsia" w:eastAsiaTheme="minorEastAsia" w:hAnsiTheme="minorEastAsia" w:hint="eastAsia"/>
          <w:color w:val="000000" w:themeColor="text1"/>
          <w:shd w:val="clear" w:color="auto" w:fill="FFFFFF"/>
        </w:rPr>
        <w:t>2018;8:729</w:t>
      </w:r>
      <w:proofErr w:type="gramEnd"/>
      <w:r w:rsidRPr="00EC40AA">
        <w:rPr>
          <w:rFonts w:asciiTheme="minorEastAsia" w:eastAsiaTheme="minorEastAsia" w:hAnsiTheme="minorEastAsia" w:hint="eastAsia"/>
          <w:color w:val="000000" w:themeColor="text1"/>
          <w:shd w:val="clear" w:color="auto" w:fill="FFFFFF"/>
        </w:rPr>
        <w:t>-734</w:t>
      </w:r>
      <w:r w:rsidRPr="00EC40AA">
        <w:rPr>
          <w:rFonts w:asciiTheme="minorEastAsia" w:eastAsiaTheme="minorEastAsia" w:hAnsiTheme="minorEastAsia"/>
          <w:color w:val="000000" w:themeColor="text1"/>
        </w:rPr>
        <w:t xml:space="preserve"> </w:t>
      </w:r>
      <w:r w:rsidRPr="00EC40AA">
        <w:rPr>
          <w:rFonts w:asciiTheme="minorEastAsia" w:eastAsiaTheme="minorEastAsia" w:hAnsiTheme="minorEastAsia" w:hint="eastAsia"/>
          <w:color w:val="000000" w:themeColor="text1"/>
        </w:rPr>
        <w:t xml:space="preserve">(Korean).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26. </w:t>
      </w:r>
      <w:proofErr w:type="spellStart"/>
      <w:r w:rsidRPr="00EC40AA">
        <w:rPr>
          <w:rFonts w:asciiTheme="minorEastAsia" w:eastAsiaTheme="minorEastAsia" w:hAnsiTheme="minorEastAsia" w:hint="eastAsia"/>
          <w:color w:val="000000" w:themeColor="text1"/>
        </w:rPr>
        <w:t>Ancoli</w:t>
      </w:r>
      <w:proofErr w:type="spellEnd"/>
      <w:r w:rsidRPr="00EC40AA">
        <w:rPr>
          <w:rFonts w:asciiTheme="minorEastAsia" w:eastAsiaTheme="minorEastAsia" w:hAnsiTheme="minorEastAsia" w:hint="eastAsia"/>
          <w:color w:val="000000" w:themeColor="text1"/>
        </w:rPr>
        <w:t xml:space="preserve">-Israel S. Sleep and its disorders in aging populations. Sleep Medicine </w:t>
      </w:r>
      <w:proofErr w:type="gramStart"/>
      <w:r w:rsidRPr="00EC40AA">
        <w:rPr>
          <w:rFonts w:asciiTheme="minorEastAsia" w:eastAsiaTheme="minorEastAsia" w:hAnsiTheme="minorEastAsia" w:hint="eastAsia"/>
          <w:color w:val="000000" w:themeColor="text1"/>
        </w:rPr>
        <w:t>2009;10:7</w:t>
      </w:r>
      <w:proofErr w:type="gramEnd"/>
      <w:r w:rsidRPr="00EC40AA">
        <w:rPr>
          <w:rFonts w:asciiTheme="minorEastAsia" w:eastAsiaTheme="minorEastAsia" w:hAnsiTheme="minorEastAsia" w:hint="eastAsia"/>
          <w:color w:val="000000" w:themeColor="text1"/>
        </w:rPr>
        <w:t xml:space="preserve">-11.  </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27. Shin KR, Gong SJ, Kang Y, Oak JW, Lim EJ. The relationship of late-life function </w:t>
      </w:r>
      <w:proofErr w:type="spellStart"/>
      <w:r w:rsidRPr="00EC40AA">
        <w:rPr>
          <w:rFonts w:asciiTheme="minorEastAsia" w:eastAsiaTheme="minorEastAsia" w:hAnsiTheme="minorEastAsia" w:hint="eastAsia"/>
          <w:color w:val="000000" w:themeColor="text1"/>
        </w:rPr>
        <w:t>anddisability</w:t>
      </w:r>
      <w:proofErr w:type="spellEnd"/>
      <w:r w:rsidRPr="00EC40AA">
        <w:rPr>
          <w:rFonts w:asciiTheme="minorEastAsia" w:eastAsiaTheme="minorEastAsia" w:hAnsiTheme="minorEastAsia" w:hint="eastAsia"/>
          <w:color w:val="000000" w:themeColor="text1"/>
        </w:rPr>
        <w:t>(LLFDI) with quality of sleep in older men with prostatic hypertrophic symptoms. Adult Nursing 2009;21,43-52 (Korean).</w:t>
      </w:r>
    </w:p>
    <w:p w:rsidR="001C0E18" w:rsidRPr="00EC40AA" w:rsidRDefault="001C0E18" w:rsidP="001C0E18">
      <w:pPr>
        <w:pStyle w:val="a3"/>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28</w:t>
      </w:r>
      <w:r w:rsidRPr="00EC40AA">
        <w:rPr>
          <w:rFonts w:asciiTheme="minorEastAsia" w:eastAsiaTheme="minorEastAsia" w:hAnsiTheme="minorEastAsia" w:hint="eastAsia"/>
          <w:color w:val="000000" w:themeColor="text1"/>
          <w:sz w:val="19"/>
          <w:szCs w:val="19"/>
        </w:rPr>
        <w:t xml:space="preserve">. Pilcher JJ, </w:t>
      </w:r>
      <w:proofErr w:type="spellStart"/>
      <w:r w:rsidRPr="00EC40AA">
        <w:rPr>
          <w:rFonts w:asciiTheme="minorEastAsia" w:eastAsiaTheme="minorEastAsia" w:hAnsiTheme="minorEastAsia" w:hint="eastAsia"/>
          <w:color w:val="000000" w:themeColor="text1"/>
          <w:sz w:val="19"/>
          <w:szCs w:val="19"/>
        </w:rPr>
        <w:t>Ginter</w:t>
      </w:r>
      <w:proofErr w:type="spellEnd"/>
      <w:r w:rsidRPr="00EC40AA">
        <w:rPr>
          <w:rFonts w:asciiTheme="minorEastAsia" w:eastAsiaTheme="minorEastAsia" w:hAnsiTheme="minorEastAsia" w:hint="eastAsia"/>
          <w:color w:val="000000" w:themeColor="text1"/>
          <w:sz w:val="19"/>
          <w:szCs w:val="19"/>
        </w:rPr>
        <w:t xml:space="preserve"> DR, </w:t>
      </w:r>
      <w:proofErr w:type="spellStart"/>
      <w:r w:rsidRPr="00EC40AA">
        <w:rPr>
          <w:rFonts w:asciiTheme="minorEastAsia" w:eastAsiaTheme="minorEastAsia" w:hAnsiTheme="minorEastAsia" w:hint="eastAsia"/>
          <w:color w:val="000000" w:themeColor="text1"/>
          <w:sz w:val="19"/>
          <w:szCs w:val="19"/>
        </w:rPr>
        <w:t>Sadowsky</w:t>
      </w:r>
      <w:proofErr w:type="spellEnd"/>
      <w:r w:rsidRPr="00EC40AA">
        <w:rPr>
          <w:rFonts w:asciiTheme="minorEastAsia" w:eastAsiaTheme="minorEastAsia" w:hAnsiTheme="minorEastAsia" w:hint="eastAsia"/>
          <w:color w:val="000000" w:themeColor="text1"/>
          <w:sz w:val="19"/>
          <w:szCs w:val="19"/>
        </w:rPr>
        <w:t xml:space="preserve"> B. Sleep quality versus sleep quantity: Relationship between sleep and measures of health, well-being and sleepiness in college students. J </w:t>
      </w:r>
      <w:proofErr w:type="spellStart"/>
      <w:r w:rsidRPr="00EC40AA">
        <w:rPr>
          <w:rFonts w:asciiTheme="minorEastAsia" w:eastAsiaTheme="minorEastAsia" w:hAnsiTheme="minorEastAsia" w:hint="eastAsia"/>
          <w:color w:val="000000" w:themeColor="text1"/>
          <w:sz w:val="19"/>
          <w:szCs w:val="19"/>
        </w:rPr>
        <w:t>Psychosom</w:t>
      </w:r>
      <w:proofErr w:type="spellEnd"/>
      <w:r w:rsidRPr="00EC40AA">
        <w:rPr>
          <w:rFonts w:asciiTheme="minorEastAsia" w:eastAsiaTheme="minorEastAsia" w:hAnsiTheme="minorEastAsia" w:hint="eastAsia"/>
          <w:color w:val="000000" w:themeColor="text1"/>
          <w:sz w:val="19"/>
          <w:szCs w:val="19"/>
        </w:rPr>
        <w:t xml:space="preserve"> Res, 1997;42:583-596.</w:t>
      </w:r>
    </w:p>
    <w:p w:rsidR="001C0E18" w:rsidRPr="00EC40AA" w:rsidRDefault="001C0E18" w:rsidP="001C0E18">
      <w:pPr>
        <w:pStyle w:val="a3"/>
        <w:shd w:val="clear" w:color="auto" w:fill="FFFFFF"/>
        <w:spacing w:line="276" w:lineRule="auto"/>
        <w:rPr>
          <w:rFonts w:asciiTheme="minorEastAsia" w:eastAsiaTheme="minorEastAsia" w:hAnsiTheme="minorEastAsia"/>
          <w:color w:val="000000" w:themeColor="text1"/>
        </w:rPr>
      </w:pPr>
      <w:r w:rsidRPr="00EC40AA">
        <w:rPr>
          <w:rFonts w:asciiTheme="minorEastAsia" w:eastAsiaTheme="minorEastAsia" w:hAnsiTheme="minorEastAsia" w:hint="eastAsia"/>
          <w:color w:val="000000" w:themeColor="text1"/>
        </w:rPr>
        <w:t xml:space="preserve">29. Park CS, Kim WG, An　SH. The study on predicting of fall incidence using the falls-related efficacy scale in people with chronic Stroke. Special Education &amp; Rehabilitation Science </w:t>
      </w:r>
      <w:proofErr w:type="gramStart"/>
      <w:r w:rsidRPr="00EC40AA">
        <w:rPr>
          <w:rFonts w:asciiTheme="minorEastAsia" w:eastAsiaTheme="minorEastAsia" w:hAnsiTheme="minorEastAsia" w:hint="eastAsia"/>
          <w:color w:val="000000" w:themeColor="text1"/>
        </w:rPr>
        <w:t>2013;52:241</w:t>
      </w:r>
      <w:proofErr w:type="gramEnd"/>
      <w:r w:rsidRPr="00EC40AA">
        <w:rPr>
          <w:rFonts w:asciiTheme="minorEastAsia" w:eastAsiaTheme="minorEastAsia" w:hAnsiTheme="minorEastAsia" w:hint="eastAsia"/>
          <w:color w:val="000000" w:themeColor="text1"/>
        </w:rPr>
        <w:t>-258 (Korean).</w:t>
      </w:r>
    </w:p>
    <w:p w:rsidR="001C0E18" w:rsidRPr="00EC40AA" w:rsidRDefault="001C0E18" w:rsidP="00A8377B">
      <w:pPr>
        <w:rPr>
          <w:rFonts w:ascii="Times New Roman" w:eastAsiaTheme="minorHAnsi" w:hAnsi="Times New Roman" w:cs="Times New Roman"/>
          <w:b/>
          <w:color w:val="000000" w:themeColor="text1"/>
          <w:sz w:val="24"/>
        </w:rPr>
      </w:pPr>
    </w:p>
    <w:p w:rsidR="001C0E18" w:rsidRPr="00EC40AA" w:rsidRDefault="001C0E18">
      <w:pPr>
        <w:widowControl/>
        <w:wordWrap/>
        <w:autoSpaceDE/>
        <w:autoSpaceDN/>
        <w:rPr>
          <w:rFonts w:ascii="Times New Roman" w:eastAsiaTheme="minorHAnsi" w:hAnsi="Times New Roman" w:cs="Times New Roman"/>
          <w:color w:val="000000" w:themeColor="text1"/>
          <w:kern w:val="0"/>
          <w:sz w:val="40"/>
          <w:shd w:val="clear" w:color="auto" w:fill="FFFFFF"/>
        </w:rPr>
      </w:pPr>
      <w:r w:rsidRPr="00EC40AA">
        <w:rPr>
          <w:rFonts w:ascii="Times New Roman" w:eastAsiaTheme="minorHAnsi" w:hAnsi="Times New Roman" w:cs="Times New Roman"/>
          <w:color w:val="000000" w:themeColor="text1"/>
          <w:sz w:val="40"/>
          <w:shd w:val="clear" w:color="auto" w:fill="FFFFFF"/>
        </w:rPr>
        <w:br w:type="page"/>
      </w:r>
    </w:p>
    <w:p w:rsidR="001C0E18" w:rsidRPr="00EC40AA" w:rsidRDefault="001C0E18" w:rsidP="001C0E18">
      <w:pPr>
        <w:pStyle w:val="a3"/>
        <w:spacing w:line="276" w:lineRule="auto"/>
        <w:rPr>
          <w:rFonts w:ascii="Times New Roman" w:hAnsi="Times New Roman"/>
          <w:color w:val="000000" w:themeColor="text1"/>
        </w:rPr>
      </w:pPr>
      <w:r w:rsidRPr="00EC40AA">
        <w:rPr>
          <w:rFonts w:ascii="Times New Roman" w:hAnsi="Times New Roman"/>
          <w:color w:val="000000" w:themeColor="text1"/>
        </w:rPr>
        <w:lastRenderedPageBreak/>
        <w:t>Table</w:t>
      </w:r>
      <w:r w:rsidRPr="00EC40AA">
        <w:rPr>
          <w:rFonts w:ascii="Times New Roman" w:hAnsi="Times New Roman" w:hint="eastAsia"/>
          <w:color w:val="000000" w:themeColor="text1"/>
        </w:rPr>
        <w:t xml:space="preserve"> 1.</w:t>
      </w:r>
      <w:r w:rsidRPr="00EC40AA">
        <w:rPr>
          <w:rFonts w:ascii="Times New Roman" w:hAnsi="Times New Roman"/>
          <w:color w:val="000000" w:themeColor="text1"/>
        </w:rPr>
        <w:t xml:space="preserve"> </w:t>
      </w:r>
      <w:r w:rsidRPr="00EC40AA">
        <w:rPr>
          <w:rFonts w:ascii="Times New Roman" w:eastAsiaTheme="minorEastAsia" w:hAnsi="Times New Roman" w:cs="Times New Roman"/>
          <w:color w:val="000000" w:themeColor="text1"/>
        </w:rPr>
        <w:t>Fall-related characteristics</w:t>
      </w:r>
      <w:r w:rsidRPr="00EC40AA">
        <w:rPr>
          <w:rFonts w:ascii="Times New Roman" w:hAnsi="Times New Roman"/>
          <w:color w:val="000000" w:themeColor="text1"/>
        </w:rPr>
        <w:t xml:space="preserve"> of adults </w:t>
      </w:r>
      <w:r w:rsidRPr="00EC40AA">
        <w:rPr>
          <w:rFonts w:ascii="Times New Roman" w:eastAsiaTheme="minorEastAsia" w:hAnsi="Times New Roman" w:cs="Times New Roman"/>
          <w:color w:val="000000" w:themeColor="text1"/>
        </w:rPr>
        <w:t xml:space="preserve">aged </w:t>
      </w:r>
      <w:r w:rsidRPr="00EC40AA">
        <w:rPr>
          <w:rFonts w:ascii="Times New Roman" w:hAnsi="Times New Roman"/>
          <w:color w:val="000000" w:themeColor="text1"/>
        </w:rPr>
        <w:t xml:space="preserve">65 </w:t>
      </w:r>
      <w:r w:rsidRPr="00EC40AA">
        <w:rPr>
          <w:rFonts w:ascii="Times New Roman" w:eastAsiaTheme="minorEastAsia" w:hAnsi="Times New Roman" w:cs="Times New Roman"/>
          <w:color w:val="000000" w:themeColor="text1"/>
        </w:rPr>
        <w:t>and</w:t>
      </w:r>
      <w:r w:rsidRPr="00EC40AA">
        <w:rPr>
          <w:rFonts w:ascii="Times New Roman" w:hAnsi="Times New Roman"/>
          <w:color w:val="000000" w:themeColor="text1"/>
        </w:rPr>
        <w:t xml:space="preserve"> older</w:t>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27"/>
        <w:gridCol w:w="1334"/>
        <w:gridCol w:w="1392"/>
        <w:gridCol w:w="1273"/>
      </w:tblGrid>
      <w:tr w:rsidR="001C0E18" w:rsidRPr="00EC40AA" w:rsidTr="001C0E18">
        <w:trPr>
          <w:trHeight w:val="524"/>
        </w:trPr>
        <w:tc>
          <w:tcPr>
            <w:tcW w:w="2785"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Variable</w:t>
            </w:r>
          </w:p>
        </w:tc>
        <w:tc>
          <w:tcPr>
            <w:tcW w:w="739" w:type="pct"/>
            <w:tcBorders>
              <w:top w:val="single" w:sz="2" w:space="0" w:color="000000"/>
              <w:left w:val="nil"/>
              <w:bottom w:val="single" w:sz="2" w:space="0" w:color="000000"/>
              <w:right w:val="nil"/>
            </w:tcBorders>
            <w:shd w:val="clear" w:color="auto" w:fill="E5E5E5"/>
            <w:vAlign w:val="center"/>
          </w:tcPr>
          <w:p w:rsidR="001C0E18" w:rsidRPr="00EC40AA" w:rsidRDefault="001C0E18" w:rsidP="001C0E18">
            <w:pPr>
              <w:wordWrap/>
              <w:spacing w:after="0"/>
              <w:jc w:val="center"/>
              <w:textAlignment w:val="baseline"/>
              <w:rPr>
                <w:rFonts w:ascii="Times New Roman" w:hAnsi="Times New Roman"/>
                <w:b/>
                <w:i/>
                <w:color w:val="000000" w:themeColor="text1"/>
                <w:kern w:val="0"/>
              </w:rPr>
            </w:pPr>
            <w:r w:rsidRPr="00EC40AA">
              <w:rPr>
                <w:rFonts w:ascii="Times New Roman" w:hAnsi="Times New Roman" w:hint="eastAsia"/>
                <w:b/>
                <w:i/>
                <w:color w:val="000000" w:themeColor="text1"/>
                <w:kern w:val="0"/>
              </w:rPr>
              <w:t>N</w:t>
            </w:r>
          </w:p>
        </w:tc>
        <w:tc>
          <w:tcPr>
            <w:tcW w:w="771"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Estimated</w:t>
            </w:r>
          </w:p>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value</w:t>
            </w:r>
            <w:r w:rsidRPr="00EC40AA">
              <w:rPr>
                <w:rFonts w:ascii="Times New Roman" w:hAnsi="Times New Roman" w:cs="Times New Roman"/>
                <w:b/>
                <w:bCs/>
                <w:color w:val="000000" w:themeColor="text1"/>
                <w:kern w:val="0"/>
                <w:szCs w:val="20"/>
              </w:rPr>
              <w:t xml:space="preserve"> </w:t>
            </w:r>
            <w:r w:rsidRPr="00EC40AA">
              <w:rPr>
                <w:rFonts w:ascii="Times New Roman" w:hAnsi="Times New Roman" w:hint="eastAsia"/>
                <w:b/>
                <w:color w:val="000000" w:themeColor="text1"/>
                <w:kern w:val="0"/>
              </w:rPr>
              <w:t>(%)</w:t>
            </w:r>
          </w:p>
        </w:tc>
        <w:tc>
          <w:tcPr>
            <w:tcW w:w="705"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Standard</w:t>
            </w:r>
          </w:p>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error</w:t>
            </w:r>
            <w:r w:rsidRPr="00EC40AA">
              <w:rPr>
                <w:rFonts w:ascii="Times New Roman" w:hAnsi="Times New Roman" w:cs="Times New Roman"/>
                <w:b/>
                <w:bCs/>
                <w:color w:val="000000" w:themeColor="text1"/>
                <w:kern w:val="0"/>
                <w:szCs w:val="20"/>
              </w:rPr>
              <w:t xml:space="preserve"> </w:t>
            </w:r>
            <w:r w:rsidRPr="00EC40AA">
              <w:rPr>
                <w:rFonts w:ascii="Times New Roman" w:hAnsi="Times New Roman" w:hint="eastAsia"/>
                <w:b/>
                <w:color w:val="000000" w:themeColor="text1"/>
                <w:kern w:val="0"/>
              </w:rPr>
              <w:t>(%)</w:t>
            </w:r>
          </w:p>
        </w:tc>
      </w:tr>
      <w:tr w:rsidR="001C0E18" w:rsidRPr="00EC40AA" w:rsidTr="001C0E18">
        <w:trPr>
          <w:trHeight w:val="293"/>
        </w:trPr>
        <w:tc>
          <w:tcPr>
            <w:tcW w:w="2785"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Bold" w:hAnsi="Times New Roman Bold"/>
                <w:b/>
                <w:color w:val="000000" w:themeColor="text1"/>
                <w:kern w:val="0"/>
              </w:rPr>
            </w:pPr>
            <w:r w:rsidRPr="00EC40AA">
              <w:rPr>
                <w:rFonts w:ascii="Times New Roman Bold" w:hAnsi="Times New Roman Bold" w:cs="Times New Roman"/>
                <w:b/>
                <w:color w:val="000000" w:themeColor="text1"/>
                <w:kern w:val="0"/>
                <w:szCs w:val="20"/>
              </w:rPr>
              <w:t>Fall</w:t>
            </w:r>
            <w:r w:rsidRPr="00EC40AA">
              <w:rPr>
                <w:rFonts w:ascii="Times New Roman Bold" w:hAnsi="Times New Roman Bold" w:hint="eastAsia"/>
                <w:b/>
                <w:color w:val="000000" w:themeColor="text1"/>
                <w:kern w:val="0"/>
              </w:rPr>
              <w:t xml:space="preserve"> experience</w:t>
            </w:r>
          </w:p>
        </w:tc>
        <w:tc>
          <w:tcPr>
            <w:tcW w:w="739" w:type="pct"/>
            <w:tcBorders>
              <w:top w:val="single" w:sz="2" w:space="0" w:color="000000"/>
              <w:left w:val="nil"/>
              <w:bottom w:val="nil"/>
              <w:right w:val="nil"/>
            </w:tcBorders>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3,899</w:t>
            </w:r>
          </w:p>
        </w:tc>
        <w:tc>
          <w:tcPr>
            <w:tcW w:w="771"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5"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293"/>
        </w:trPr>
        <w:tc>
          <w:tcPr>
            <w:tcW w:w="278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739" w:type="pct"/>
            <w:tcBorders>
              <w:top w:val="nil"/>
              <w:left w:val="nil"/>
              <w:bottom w:val="nil"/>
              <w:right w:val="nil"/>
            </w:tcBorders>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2,659</w:t>
            </w:r>
          </w:p>
        </w:tc>
        <w:tc>
          <w:tcPr>
            <w:tcW w:w="771"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19.6</w:t>
            </w:r>
          </w:p>
        </w:tc>
        <w:tc>
          <w:tcPr>
            <w:tcW w:w="70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0.21</w:t>
            </w:r>
          </w:p>
        </w:tc>
      </w:tr>
      <w:tr w:rsidR="001C0E18" w:rsidRPr="00EC40AA" w:rsidTr="001C0E18">
        <w:trPr>
          <w:trHeight w:val="293"/>
        </w:trPr>
        <w:tc>
          <w:tcPr>
            <w:tcW w:w="278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739" w:type="pct"/>
            <w:tcBorders>
              <w:top w:val="nil"/>
              <w:left w:val="nil"/>
              <w:bottom w:val="nil"/>
              <w:right w:val="nil"/>
            </w:tcBorders>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w:t>
            </w:r>
            <w:r w:rsidRPr="00EC40AA">
              <w:rPr>
                <w:rFonts w:ascii="Times New Roman" w:hAnsi="Times New Roman"/>
                <w:color w:val="000000" w:themeColor="text1"/>
                <w:kern w:val="0"/>
              </w:rPr>
              <w:t>1,240</w:t>
            </w:r>
          </w:p>
        </w:tc>
        <w:tc>
          <w:tcPr>
            <w:tcW w:w="771"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80.4</w:t>
            </w:r>
          </w:p>
        </w:tc>
        <w:tc>
          <w:tcPr>
            <w:tcW w:w="70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0.21</w:t>
            </w:r>
          </w:p>
        </w:tc>
      </w:tr>
      <w:tr w:rsidR="001C0E18" w:rsidRPr="00EC40AA" w:rsidTr="001C0E18">
        <w:trPr>
          <w:trHeight w:val="293"/>
        </w:trPr>
        <w:tc>
          <w:tcPr>
            <w:tcW w:w="278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Number of falls</w:t>
            </w:r>
            <w:r w:rsidRPr="00EC40AA">
              <w:rPr>
                <w:rFonts w:ascii="Times New Roman" w:hAnsi="Times New Roman" w:cs="Times New Roman"/>
                <w:b/>
                <w:color w:val="000000" w:themeColor="text1"/>
                <w:kern w:val="0"/>
                <w:szCs w:val="20"/>
              </w:rPr>
              <w:t xml:space="preserve"> in the past year</w:t>
            </w:r>
          </w:p>
        </w:tc>
        <w:tc>
          <w:tcPr>
            <w:tcW w:w="739" w:type="pct"/>
            <w:tcBorders>
              <w:top w:val="nil"/>
              <w:left w:val="nil"/>
              <w:bottom w:val="nil"/>
              <w:right w:val="nil"/>
            </w:tcBorders>
            <w:shd w:val="clear" w:color="auto" w:fill="F3F3F3"/>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3,899</w:t>
            </w:r>
          </w:p>
        </w:tc>
        <w:tc>
          <w:tcPr>
            <w:tcW w:w="771"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293"/>
        </w:trPr>
        <w:tc>
          <w:tcPr>
            <w:tcW w:w="278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p>
        </w:tc>
        <w:tc>
          <w:tcPr>
            <w:tcW w:w="739" w:type="pct"/>
            <w:tcBorders>
              <w:top w:val="nil"/>
              <w:left w:val="nil"/>
              <w:bottom w:val="nil"/>
              <w:right w:val="nil"/>
            </w:tcBorders>
            <w:shd w:val="clear" w:color="auto" w:fill="F3F3F3"/>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w:t>
            </w:r>
            <w:r w:rsidRPr="00EC40AA">
              <w:rPr>
                <w:rFonts w:ascii="Times New Roman" w:hAnsi="Times New Roman"/>
                <w:color w:val="000000" w:themeColor="text1"/>
                <w:kern w:val="0"/>
              </w:rPr>
              <w:t>1,240</w:t>
            </w:r>
          </w:p>
        </w:tc>
        <w:tc>
          <w:tcPr>
            <w:tcW w:w="771"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80.4</w:t>
            </w:r>
          </w:p>
        </w:tc>
        <w:tc>
          <w:tcPr>
            <w:tcW w:w="70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0.21</w:t>
            </w:r>
          </w:p>
        </w:tc>
      </w:tr>
      <w:tr w:rsidR="001C0E18" w:rsidRPr="00EC40AA" w:rsidTr="001C0E18">
        <w:trPr>
          <w:trHeight w:val="293"/>
        </w:trPr>
        <w:tc>
          <w:tcPr>
            <w:tcW w:w="278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p>
        </w:tc>
        <w:tc>
          <w:tcPr>
            <w:tcW w:w="739" w:type="pct"/>
            <w:tcBorders>
              <w:top w:val="nil"/>
              <w:left w:val="nil"/>
              <w:bottom w:val="nil"/>
              <w:right w:val="nil"/>
            </w:tcBorders>
            <w:shd w:val="clear" w:color="auto" w:fill="F3F3F3"/>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,190</w:t>
            </w:r>
          </w:p>
        </w:tc>
        <w:tc>
          <w:tcPr>
            <w:tcW w:w="771"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11.6</w:t>
            </w:r>
          </w:p>
        </w:tc>
        <w:tc>
          <w:tcPr>
            <w:tcW w:w="70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0.18</w:t>
            </w:r>
          </w:p>
        </w:tc>
      </w:tr>
      <w:tr w:rsidR="001C0E18" w:rsidRPr="00EC40AA" w:rsidTr="001C0E18">
        <w:trPr>
          <w:trHeight w:val="293"/>
        </w:trPr>
        <w:tc>
          <w:tcPr>
            <w:tcW w:w="278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2</w:t>
            </w:r>
          </w:p>
        </w:tc>
        <w:tc>
          <w:tcPr>
            <w:tcW w:w="739" w:type="pct"/>
            <w:tcBorders>
              <w:top w:val="nil"/>
              <w:left w:val="nil"/>
              <w:bottom w:val="nil"/>
              <w:right w:val="nil"/>
            </w:tcBorders>
            <w:shd w:val="clear" w:color="auto" w:fill="F3F3F3"/>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w:t>
            </w:r>
            <w:r w:rsidRPr="00EC40AA">
              <w:rPr>
                <w:rFonts w:ascii="Times New Roman" w:hAnsi="Times New Roman"/>
                <w:color w:val="000000" w:themeColor="text1"/>
                <w:kern w:val="0"/>
              </w:rPr>
              <w:t>,469</w:t>
            </w:r>
          </w:p>
        </w:tc>
        <w:tc>
          <w:tcPr>
            <w:tcW w:w="771"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w:t>
            </w:r>
          </w:p>
        </w:tc>
        <w:tc>
          <w:tcPr>
            <w:tcW w:w="70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0.15</w:t>
            </w:r>
          </w:p>
        </w:tc>
      </w:tr>
      <w:tr w:rsidR="001C0E18" w:rsidRPr="00EC40AA" w:rsidTr="001C0E18">
        <w:trPr>
          <w:trHeight w:val="293"/>
        </w:trPr>
        <w:tc>
          <w:tcPr>
            <w:tcW w:w="278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Treatment for a</w:t>
            </w:r>
            <w:r w:rsidRPr="00EC40AA">
              <w:rPr>
                <w:rFonts w:ascii="Times New Roman" w:hAnsi="Times New Roman" w:hint="eastAsia"/>
                <w:b/>
                <w:color w:val="000000" w:themeColor="text1"/>
                <w:kern w:val="0"/>
              </w:rPr>
              <w:t xml:space="preserve"> fall </w:t>
            </w:r>
            <w:r w:rsidRPr="00EC40AA">
              <w:rPr>
                <w:rFonts w:ascii="Times New Roman" w:hAnsi="Times New Roman" w:cs="Times New Roman"/>
                <w:b/>
                <w:color w:val="000000" w:themeColor="text1"/>
                <w:kern w:val="0"/>
                <w:szCs w:val="20"/>
              </w:rPr>
              <w:t>within the past year</w:t>
            </w:r>
          </w:p>
        </w:tc>
        <w:tc>
          <w:tcPr>
            <w:tcW w:w="739" w:type="pct"/>
            <w:tcBorders>
              <w:top w:val="nil"/>
              <w:left w:val="nil"/>
              <w:bottom w:val="nil"/>
              <w:right w:val="nil"/>
            </w:tcBorders>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2,659</w:t>
            </w:r>
          </w:p>
        </w:tc>
        <w:tc>
          <w:tcPr>
            <w:tcW w:w="771"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293"/>
        </w:trPr>
        <w:tc>
          <w:tcPr>
            <w:tcW w:w="278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739" w:type="pct"/>
            <w:tcBorders>
              <w:top w:val="nil"/>
              <w:left w:val="nil"/>
              <w:bottom w:val="nil"/>
              <w:right w:val="nil"/>
            </w:tcBorders>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w:t>
            </w:r>
            <w:r w:rsidRPr="00EC40AA">
              <w:rPr>
                <w:rFonts w:ascii="Times New Roman" w:hAnsi="Times New Roman"/>
                <w:color w:val="000000" w:themeColor="text1"/>
                <w:kern w:val="0"/>
              </w:rPr>
              <w:t>,972</w:t>
            </w:r>
          </w:p>
        </w:tc>
        <w:tc>
          <w:tcPr>
            <w:tcW w:w="771"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48.1</w:t>
            </w:r>
          </w:p>
        </w:tc>
        <w:tc>
          <w:tcPr>
            <w:tcW w:w="70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0.62</w:t>
            </w:r>
          </w:p>
        </w:tc>
      </w:tr>
      <w:tr w:rsidR="001C0E18" w:rsidRPr="00EC40AA" w:rsidTr="001C0E18">
        <w:trPr>
          <w:trHeight w:val="293"/>
        </w:trPr>
        <w:tc>
          <w:tcPr>
            <w:tcW w:w="2785" w:type="pct"/>
            <w:tcBorders>
              <w:top w:val="nil"/>
              <w:left w:val="nil"/>
              <w:bottom w:val="single" w:sz="4" w:space="0" w:color="auto"/>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739" w:type="pct"/>
            <w:tcBorders>
              <w:top w:val="nil"/>
              <w:left w:val="nil"/>
              <w:bottom w:val="single" w:sz="4" w:space="0" w:color="auto"/>
              <w:right w:val="nil"/>
            </w:tcBorders>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,687</w:t>
            </w:r>
          </w:p>
        </w:tc>
        <w:tc>
          <w:tcPr>
            <w:tcW w:w="771" w:type="pct"/>
            <w:tcBorders>
              <w:top w:val="nil"/>
              <w:left w:val="nil"/>
              <w:bottom w:val="single" w:sz="4" w:space="0" w:color="auto"/>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51.9</w:t>
            </w:r>
          </w:p>
        </w:tc>
        <w:tc>
          <w:tcPr>
            <w:tcW w:w="705" w:type="pct"/>
            <w:tcBorders>
              <w:top w:val="nil"/>
              <w:left w:val="nil"/>
              <w:bottom w:val="single" w:sz="4" w:space="0" w:color="auto"/>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0.62</w:t>
            </w:r>
          </w:p>
        </w:tc>
      </w:tr>
    </w:tbl>
    <w:p w:rsidR="001C0E18" w:rsidRPr="00EC40AA" w:rsidRDefault="001C0E18" w:rsidP="001C0E18">
      <w:pPr>
        <w:widowControl/>
        <w:wordWrap/>
        <w:autoSpaceDE/>
        <w:autoSpaceDN/>
        <w:rPr>
          <w:rFonts w:ascii="Times New Roman" w:hAnsi="Times New Roman"/>
          <w:color w:val="000000" w:themeColor="text1"/>
          <w:kern w:val="0"/>
        </w:rPr>
      </w:pPr>
      <w:r w:rsidRPr="00EC40AA">
        <w:rPr>
          <w:rFonts w:ascii="Times New Roman" w:eastAsia="굴림" w:hAnsi="Times New Roman" w:cs="Times New Roman"/>
          <w:color w:val="000000" w:themeColor="text1"/>
          <w:kern w:val="0"/>
          <w:szCs w:val="20"/>
        </w:rPr>
        <w:br w:type="page"/>
      </w:r>
    </w:p>
    <w:p w:rsidR="001C0E18" w:rsidRPr="00EC40AA" w:rsidRDefault="001C0E18" w:rsidP="001C0E18">
      <w:pPr>
        <w:pStyle w:val="a3"/>
        <w:spacing w:line="276" w:lineRule="auto"/>
        <w:rPr>
          <w:rFonts w:ascii="Times New Roman" w:hAnsi="Times New Roman"/>
          <w:color w:val="000000" w:themeColor="text1"/>
        </w:rPr>
      </w:pPr>
      <w:r w:rsidRPr="00EC40AA">
        <w:rPr>
          <w:rFonts w:ascii="Times New Roman" w:hAnsi="Times New Roman"/>
          <w:color w:val="000000" w:themeColor="text1"/>
        </w:rPr>
        <w:lastRenderedPageBreak/>
        <w:t xml:space="preserve">Table 2. </w:t>
      </w:r>
      <w:r w:rsidRPr="00EC40AA">
        <w:rPr>
          <w:rFonts w:ascii="Times New Roman" w:eastAsiaTheme="minorEastAsia" w:hAnsi="Times New Roman" w:cs="Times New Roman"/>
          <w:color w:val="000000" w:themeColor="text1"/>
        </w:rPr>
        <w:t>Fall-related characteristics</w:t>
      </w:r>
      <w:r w:rsidRPr="00EC40AA">
        <w:rPr>
          <w:rFonts w:ascii="Times New Roman" w:hAnsi="Times New Roman"/>
          <w:color w:val="000000" w:themeColor="text1"/>
        </w:rPr>
        <w:t xml:space="preserve"> </w:t>
      </w:r>
      <w:r w:rsidRPr="00EC40AA">
        <w:rPr>
          <w:rFonts w:ascii="Times New Roman" w:hAnsi="Times New Roman" w:hint="eastAsia"/>
          <w:color w:val="000000" w:themeColor="text1"/>
        </w:rPr>
        <w:t xml:space="preserve">according to </w:t>
      </w:r>
      <w:r w:rsidRPr="00EC40AA">
        <w:rPr>
          <w:rFonts w:ascii="Times New Roman" w:eastAsiaTheme="minorEastAsia" w:hAnsi="Times New Roman" w:cs="Times New Roman"/>
          <w:color w:val="000000" w:themeColor="text1"/>
        </w:rPr>
        <w:t>fall</w:t>
      </w:r>
      <w:r w:rsidRPr="00EC40AA">
        <w:rPr>
          <w:rFonts w:ascii="Times New Roman" w:hAnsi="Times New Roman" w:hint="eastAsia"/>
          <w:color w:val="000000" w:themeColor="text1"/>
        </w:rPr>
        <w:t xml:space="preserve"> status </w:t>
      </w:r>
      <w:r w:rsidRPr="00EC40AA">
        <w:rPr>
          <w:rFonts w:ascii="Times New Roman" w:hAnsi="Times New Roman"/>
          <w:color w:val="000000" w:themeColor="text1"/>
        </w:rPr>
        <w:t xml:space="preserve">in adults </w:t>
      </w:r>
      <w:r w:rsidRPr="00EC40AA">
        <w:rPr>
          <w:rFonts w:ascii="Times New Roman" w:eastAsiaTheme="minorEastAsia" w:hAnsi="Times New Roman" w:cs="Times New Roman"/>
          <w:color w:val="000000" w:themeColor="text1"/>
        </w:rPr>
        <w:t xml:space="preserve">aged </w:t>
      </w:r>
      <w:r w:rsidRPr="00EC40AA">
        <w:rPr>
          <w:rFonts w:ascii="Times New Roman" w:hAnsi="Times New Roman"/>
          <w:color w:val="000000" w:themeColor="text1"/>
        </w:rPr>
        <w:t xml:space="preserve">65 </w:t>
      </w:r>
      <w:r w:rsidRPr="00EC40AA">
        <w:rPr>
          <w:rFonts w:ascii="Times New Roman" w:eastAsiaTheme="minorEastAsia" w:hAnsi="Times New Roman" w:cs="Times New Roman"/>
          <w:color w:val="000000" w:themeColor="text1"/>
        </w:rPr>
        <w:t>and</w:t>
      </w:r>
      <w:r w:rsidRPr="00EC40AA">
        <w:rPr>
          <w:rFonts w:ascii="Times New Roman" w:hAnsi="Times New Roman"/>
          <w:color w:val="000000" w:themeColor="text1"/>
        </w:rPr>
        <w:t xml:space="preserve"> older</w:t>
      </w:r>
    </w:p>
    <w:tbl>
      <w:tblPr>
        <w:tblOverlap w:val="never"/>
        <w:tblW w:w="5000" w:type="pct"/>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2519"/>
        <w:gridCol w:w="1132"/>
        <w:gridCol w:w="1394"/>
        <w:gridCol w:w="1255"/>
        <w:gridCol w:w="1598"/>
        <w:gridCol w:w="1128"/>
      </w:tblGrid>
      <w:tr w:rsidR="001C0E18" w:rsidRPr="00EC40AA" w:rsidTr="001C0E18">
        <w:trPr>
          <w:trHeight w:val="190"/>
        </w:trPr>
        <w:tc>
          <w:tcPr>
            <w:tcW w:w="1396" w:type="pct"/>
            <w:vMerge w:val="restart"/>
            <w:shd w:val="clear" w:color="auto" w:fill="E5E5E5"/>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Variable</w:t>
            </w:r>
          </w:p>
        </w:tc>
        <w:tc>
          <w:tcPr>
            <w:tcW w:w="627"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Total</w:t>
            </w:r>
          </w:p>
        </w:tc>
        <w:tc>
          <w:tcPr>
            <w:tcW w:w="772"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No</w:t>
            </w:r>
            <w:r w:rsidRPr="00EC40AA">
              <w:rPr>
                <w:rFonts w:ascii="Times New Roman" w:hAnsi="Times New Roman" w:hint="eastAsia"/>
                <w:b/>
                <w:color w:val="000000" w:themeColor="text1"/>
                <w:kern w:val="0"/>
              </w:rPr>
              <w:t xml:space="preserve"> falls</w:t>
            </w:r>
          </w:p>
        </w:tc>
        <w:tc>
          <w:tcPr>
            <w:tcW w:w="695"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 xml:space="preserve">Single </w:t>
            </w:r>
            <w:r w:rsidRPr="00EC40AA">
              <w:rPr>
                <w:rFonts w:ascii="Times New Roman" w:hAnsi="Times New Roman" w:cs="Times New Roman"/>
                <w:b/>
                <w:bCs/>
                <w:color w:val="000000" w:themeColor="text1"/>
                <w:kern w:val="0"/>
                <w:szCs w:val="20"/>
              </w:rPr>
              <w:t>fall</w:t>
            </w:r>
          </w:p>
        </w:tc>
        <w:tc>
          <w:tcPr>
            <w:tcW w:w="885" w:type="pct"/>
            <w:shd w:val="clear" w:color="auto" w:fill="E5E5E5"/>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Recurrent falls</w:t>
            </w:r>
          </w:p>
        </w:tc>
        <w:tc>
          <w:tcPr>
            <w:tcW w:w="625" w:type="pct"/>
            <w:vMerge w:val="restar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i/>
                <w:iCs/>
                <w:color w:val="000000" w:themeColor="text1"/>
                <w:kern w:val="0"/>
                <w:szCs w:val="20"/>
              </w:rPr>
              <w:t>p</w:t>
            </w:r>
            <w:r w:rsidRPr="00EC40AA">
              <w:rPr>
                <w:rFonts w:ascii="Times New Roman" w:hAnsi="Times New Roman" w:cs="Times New Roman"/>
                <w:b/>
                <w:bCs/>
                <w:color w:val="000000" w:themeColor="text1"/>
                <w:kern w:val="0"/>
                <w:szCs w:val="20"/>
              </w:rPr>
              <w:t>-</w:t>
            </w:r>
            <w:proofErr w:type="spellStart"/>
            <w:r w:rsidRPr="00EC40AA">
              <w:rPr>
                <w:rFonts w:ascii="Times New Roman" w:hAnsi="Times New Roman" w:cs="Times New Roman"/>
                <w:b/>
                <w:bCs/>
                <w:color w:val="000000" w:themeColor="text1"/>
                <w:kern w:val="0"/>
                <w:szCs w:val="20"/>
              </w:rPr>
              <w:t>value</w:t>
            </w:r>
            <w:r w:rsidRPr="00EC40AA">
              <w:rPr>
                <w:rFonts w:ascii="Times New Roman" w:hAnsi="Times New Roman" w:cs="Times New Roman"/>
                <w:color w:val="000000" w:themeColor="text1"/>
                <w:kern w:val="0"/>
                <w:szCs w:val="20"/>
                <w:vertAlign w:val="superscript"/>
              </w:rPr>
              <w:t>a</w:t>
            </w:r>
            <w:proofErr w:type="spellEnd"/>
          </w:p>
        </w:tc>
      </w:tr>
      <w:tr w:rsidR="001C0E18" w:rsidRPr="00EC40AA" w:rsidTr="001C0E18">
        <w:trPr>
          <w:trHeight w:val="190"/>
        </w:trPr>
        <w:tc>
          <w:tcPr>
            <w:tcW w:w="1396" w:type="pct"/>
            <w:vMerge/>
            <w:vAlign w:val="center"/>
            <w:hideMark/>
          </w:tcPr>
          <w:p w:rsidR="001C0E18" w:rsidRPr="00EC40AA" w:rsidRDefault="001C0E18" w:rsidP="001C0E18">
            <w:pPr>
              <w:widowControl/>
              <w:wordWrap/>
              <w:autoSpaceDE/>
              <w:autoSpaceDN/>
              <w:spacing w:after="0"/>
              <w:rPr>
                <w:rFonts w:ascii="Times New Roman" w:hAnsi="Times New Roman"/>
                <w:color w:val="000000" w:themeColor="text1"/>
                <w:kern w:val="0"/>
              </w:rPr>
            </w:pPr>
          </w:p>
        </w:tc>
        <w:tc>
          <w:tcPr>
            <w:tcW w:w="627"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w:t>
            </w:r>
          </w:p>
        </w:tc>
        <w:tc>
          <w:tcPr>
            <w:tcW w:w="772"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695"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885"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625" w:type="pct"/>
            <w:vMerge/>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1C0E18" w:rsidRPr="00EC40AA" w:rsidTr="001C0E18">
        <w:trPr>
          <w:trHeight w:val="190"/>
        </w:trPr>
        <w:tc>
          <w:tcPr>
            <w:tcW w:w="1396" w:type="pct"/>
            <w:tcBorders>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Fear of falling</w:t>
            </w:r>
          </w:p>
        </w:tc>
        <w:tc>
          <w:tcPr>
            <w:tcW w:w="627" w:type="pct"/>
            <w:tcBorders>
              <w:bottom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72" w:type="pct"/>
            <w:tcBorders>
              <w:bottom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95" w:type="pct"/>
            <w:tcBorders>
              <w:bottom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85" w:type="pct"/>
            <w:tcBorders>
              <w:bottom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5" w:type="pct"/>
            <w:tcBorders>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190"/>
        </w:trPr>
        <w:tc>
          <w:tcPr>
            <w:tcW w:w="1396" w:type="pct"/>
            <w:tcBorders>
              <w:top w:val="nil"/>
              <w:bottom w:val="nil"/>
            </w:tcBorders>
            <w:shd w:val="clear" w:color="auto" w:fill="auto"/>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Not at all afraid</w:t>
            </w:r>
          </w:p>
        </w:tc>
        <w:tc>
          <w:tcPr>
            <w:tcW w:w="627" w:type="pct"/>
            <w:tcBorders>
              <w:top w:val="nil"/>
              <w:bottom w:val="nil"/>
            </w:tcBorders>
            <w:shd w:val="clear" w:color="auto" w:fill="auto"/>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w:t>
            </w:r>
            <w:r w:rsidRPr="00EC40AA">
              <w:rPr>
                <w:rFonts w:ascii="Times New Roman" w:hAnsi="Times New Roman"/>
                <w:color w:val="000000" w:themeColor="text1"/>
                <w:kern w:val="0"/>
              </w:rPr>
              <w:t>8.8</w:t>
            </w:r>
          </w:p>
        </w:tc>
        <w:tc>
          <w:tcPr>
            <w:tcW w:w="772" w:type="pct"/>
            <w:tcBorders>
              <w:top w:val="nil"/>
              <w:bottom w:val="nil"/>
            </w:tcBorders>
            <w:shd w:val="clear" w:color="auto" w:fill="auto"/>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w:t>
            </w:r>
            <w:r w:rsidRPr="00EC40AA">
              <w:rPr>
                <w:rFonts w:ascii="Times New Roman" w:hAnsi="Times New Roman"/>
                <w:color w:val="000000" w:themeColor="text1"/>
                <w:kern w:val="0"/>
              </w:rPr>
              <w:t>0.4</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695" w:type="pct"/>
            <w:tcBorders>
              <w:top w:val="nil"/>
              <w:bottom w:val="nil"/>
            </w:tcBorders>
            <w:shd w:val="clear" w:color="auto" w:fill="auto"/>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885"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r w:rsidRPr="00EC40AA">
              <w:rPr>
                <w:rFonts w:ascii="Times New Roman" w:hAnsi="Times New Roman"/>
                <w:color w:val="000000" w:themeColor="text1"/>
                <w:kern w:val="0"/>
              </w:rPr>
              <w:t>.8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(0.1)</w:t>
            </w:r>
          </w:p>
        </w:tc>
        <w:tc>
          <w:tcPr>
            <w:tcW w:w="625" w:type="pct"/>
            <w:vMerge w:val="restar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1C0E18" w:rsidRPr="00EC40AA" w:rsidTr="001C0E18">
        <w:trPr>
          <w:trHeight w:val="190"/>
        </w:trPr>
        <w:tc>
          <w:tcPr>
            <w:tcW w:w="1396" w:type="pct"/>
            <w:tcBorders>
              <w:top w:val="nil"/>
              <w:bottom w:val="nil"/>
            </w:tcBorders>
            <w:shd w:val="clear" w:color="auto" w:fill="auto"/>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A</w:t>
            </w:r>
            <w:r w:rsidRPr="00EC40AA">
              <w:rPr>
                <w:rFonts w:ascii="Times New Roman" w:hAnsi="Times New Roman" w:hint="eastAsia"/>
                <w:color w:val="000000" w:themeColor="text1"/>
                <w:kern w:val="0"/>
              </w:rPr>
              <w:t xml:space="preserve"> little</w:t>
            </w:r>
            <w:r w:rsidRPr="00EC40AA">
              <w:rPr>
                <w:rFonts w:ascii="Times New Roman" w:hAnsi="Times New Roman" w:cs="Times New Roman"/>
                <w:color w:val="000000" w:themeColor="text1"/>
                <w:kern w:val="0"/>
                <w:szCs w:val="20"/>
              </w:rPr>
              <w:t xml:space="preserve"> afraid</w:t>
            </w:r>
          </w:p>
        </w:tc>
        <w:tc>
          <w:tcPr>
            <w:tcW w:w="627" w:type="pct"/>
            <w:tcBorders>
              <w:top w:val="nil"/>
              <w:bottom w:val="nil"/>
            </w:tcBorders>
            <w:shd w:val="clear" w:color="auto" w:fill="auto"/>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w:t>
            </w:r>
            <w:r w:rsidRPr="00EC40AA">
              <w:rPr>
                <w:rFonts w:ascii="Times New Roman" w:hAnsi="Times New Roman"/>
                <w:color w:val="000000" w:themeColor="text1"/>
                <w:kern w:val="0"/>
              </w:rPr>
              <w:t>7.7</w:t>
            </w:r>
          </w:p>
        </w:tc>
        <w:tc>
          <w:tcPr>
            <w:tcW w:w="772" w:type="pct"/>
            <w:tcBorders>
              <w:top w:val="nil"/>
              <w:bottom w:val="nil"/>
            </w:tcBorders>
            <w:shd w:val="clear" w:color="auto" w:fill="auto"/>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1.1</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695" w:type="pct"/>
            <w:tcBorders>
              <w:top w:val="nil"/>
              <w:bottom w:val="nil"/>
            </w:tcBorders>
            <w:shd w:val="clear" w:color="auto" w:fill="auto"/>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1.9</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885"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.0</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625" w:type="pct"/>
            <w:vMerge/>
            <w:tcBorders>
              <w:top w:val="nil"/>
              <w:bottom w:val="nil"/>
            </w:tcBorders>
            <w:shd w:val="clear" w:color="auto" w:fill="auto"/>
            <w:vAlign w:val="center"/>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1C0E18" w:rsidRPr="00EC40AA" w:rsidTr="001C0E18">
        <w:trPr>
          <w:trHeight w:val="190"/>
        </w:trPr>
        <w:tc>
          <w:tcPr>
            <w:tcW w:w="1396" w:type="pct"/>
            <w:tcBorders>
              <w:top w:val="nil"/>
              <w:bottom w:val="nil"/>
            </w:tcBorders>
            <w:shd w:val="clear" w:color="auto" w:fill="auto"/>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Very afraid</w:t>
            </w:r>
          </w:p>
        </w:tc>
        <w:tc>
          <w:tcPr>
            <w:tcW w:w="627" w:type="pct"/>
            <w:tcBorders>
              <w:top w:val="nil"/>
              <w:bottom w:val="nil"/>
            </w:tcBorders>
            <w:shd w:val="clear" w:color="auto" w:fill="auto"/>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r w:rsidRPr="00EC40AA">
              <w:rPr>
                <w:rFonts w:ascii="Times New Roman" w:hAnsi="Times New Roman"/>
                <w:color w:val="000000" w:themeColor="text1"/>
                <w:kern w:val="0"/>
              </w:rPr>
              <w:t>3.5</w:t>
            </w:r>
          </w:p>
        </w:tc>
        <w:tc>
          <w:tcPr>
            <w:tcW w:w="772" w:type="pct"/>
            <w:tcBorders>
              <w:top w:val="nil"/>
              <w:bottom w:val="nil"/>
            </w:tcBorders>
            <w:shd w:val="clear" w:color="auto" w:fill="auto"/>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2.8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(0.5)</w:t>
            </w:r>
          </w:p>
        </w:tc>
        <w:tc>
          <w:tcPr>
            <w:tcW w:w="695" w:type="pct"/>
            <w:tcBorders>
              <w:top w:val="nil"/>
              <w:bottom w:val="nil"/>
            </w:tcBorders>
            <w:shd w:val="clear" w:color="auto" w:fill="auto"/>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9.0</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885"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8.1</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625" w:type="pct"/>
            <w:vMerge/>
            <w:tcBorders>
              <w:top w:val="nil"/>
              <w:bottom w:val="nil"/>
            </w:tcBorders>
            <w:shd w:val="clear" w:color="auto" w:fill="auto"/>
            <w:vAlign w:val="center"/>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1C0E18" w:rsidRPr="00EC40AA" w:rsidTr="001C0E18">
        <w:trPr>
          <w:trHeight w:val="190"/>
        </w:trPr>
        <w:tc>
          <w:tcPr>
            <w:tcW w:w="1396" w:type="pct"/>
            <w:tcBorders>
              <w:top w:val="nil"/>
              <w:bottom w:val="nil"/>
            </w:tcBorders>
            <w:shd w:val="clear" w:color="auto" w:fill="F2F2F2" w:themeFill="background1" w:themeFillShade="F2"/>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 xml:space="preserve">Bedridden </w:t>
            </w:r>
            <w:r w:rsidRPr="00EC40AA">
              <w:rPr>
                <w:rFonts w:ascii="Times New Roman" w:hAnsi="Times New Roman" w:cs="Times New Roman"/>
                <w:b/>
                <w:color w:val="000000" w:themeColor="text1"/>
                <w:kern w:val="0"/>
                <w:szCs w:val="20"/>
              </w:rPr>
              <w:t>in past month</w:t>
            </w:r>
          </w:p>
        </w:tc>
        <w:tc>
          <w:tcPr>
            <w:tcW w:w="627" w:type="pct"/>
            <w:tcBorders>
              <w:top w:val="nil"/>
              <w:bottom w:val="nil"/>
            </w:tcBorders>
            <w:shd w:val="clear" w:color="auto" w:fill="F2F2F2" w:themeFill="background1" w:themeFillShade="F2"/>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72" w:type="pct"/>
            <w:tcBorders>
              <w:top w:val="nil"/>
              <w:bottom w:val="nil"/>
            </w:tcBorders>
            <w:shd w:val="clear" w:color="auto" w:fill="F2F2F2" w:themeFill="background1" w:themeFillShade="F2"/>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95" w:type="pct"/>
            <w:tcBorders>
              <w:top w:val="nil"/>
              <w:bottom w:val="nil"/>
            </w:tcBorders>
            <w:shd w:val="clear" w:color="auto" w:fill="F2F2F2" w:themeFill="background1" w:themeFillShade="F2"/>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85" w:type="pct"/>
            <w:tcBorders>
              <w:top w:val="nil"/>
              <w:bottom w:val="nil"/>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5" w:type="pct"/>
            <w:tcBorders>
              <w:top w:val="nil"/>
              <w:bottom w:val="nil"/>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190"/>
        </w:trPr>
        <w:tc>
          <w:tcPr>
            <w:tcW w:w="1396" w:type="pct"/>
            <w:tcBorders>
              <w:top w:val="nil"/>
              <w:bottom w:val="nil"/>
            </w:tcBorders>
            <w:shd w:val="clear" w:color="auto" w:fill="F2F2F2" w:themeFill="background1" w:themeFillShade="F2"/>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627" w:type="pct"/>
            <w:tcBorders>
              <w:top w:val="nil"/>
              <w:bottom w:val="nil"/>
            </w:tcBorders>
            <w:shd w:val="clear" w:color="auto" w:fill="F2F2F2" w:themeFill="background1" w:themeFillShade="F2"/>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.1</w:t>
            </w:r>
          </w:p>
        </w:tc>
        <w:tc>
          <w:tcPr>
            <w:tcW w:w="772" w:type="pct"/>
            <w:tcBorders>
              <w:top w:val="nil"/>
              <w:bottom w:val="nil"/>
            </w:tcBorders>
            <w:shd w:val="clear" w:color="auto" w:fill="F2F2F2" w:themeFill="background1" w:themeFillShade="F2"/>
            <w:tcMar>
              <w:top w:w="28" w:type="dxa"/>
              <w:left w:w="102" w:type="dxa"/>
              <w:bottom w:w="28" w:type="dxa"/>
              <w:right w:w="102" w:type="dxa"/>
            </w:tcMa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1.8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(0.9)</w:t>
            </w:r>
          </w:p>
        </w:tc>
        <w:tc>
          <w:tcPr>
            <w:tcW w:w="695" w:type="pct"/>
            <w:tcBorders>
              <w:top w:val="nil"/>
              <w:bottom w:val="nil"/>
            </w:tcBorders>
            <w:shd w:val="clear" w:color="auto" w:fill="F2F2F2" w:themeFill="background1" w:themeFillShade="F2"/>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7.2</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(0.7)</w:t>
            </w:r>
          </w:p>
        </w:tc>
        <w:tc>
          <w:tcPr>
            <w:tcW w:w="885" w:type="pct"/>
            <w:tcBorders>
              <w:top w:val="nil"/>
              <w:bottom w:val="nil"/>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r w:rsidRPr="00EC40AA">
              <w:rPr>
                <w:rFonts w:ascii="Times New Roman" w:hAnsi="Times New Roman"/>
                <w:color w:val="000000" w:themeColor="text1"/>
                <w:kern w:val="0"/>
              </w:rPr>
              <w:t>1.0</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(0.8)</w:t>
            </w:r>
          </w:p>
        </w:tc>
        <w:tc>
          <w:tcPr>
            <w:tcW w:w="625" w:type="pct"/>
            <w:vMerge w:val="restart"/>
            <w:tcBorders>
              <w:top w:val="nil"/>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1C0E18" w:rsidRPr="00EC40AA" w:rsidTr="001C0E18">
        <w:trPr>
          <w:trHeight w:val="190"/>
        </w:trPr>
        <w:tc>
          <w:tcPr>
            <w:tcW w:w="1396" w:type="pct"/>
            <w:tcBorders>
              <w:top w:val="nil"/>
              <w:bottom w:val="single" w:sz="4" w:space="0" w:color="auto"/>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627" w:type="pct"/>
            <w:tcBorders>
              <w:top w:val="nil"/>
              <w:bottom w:val="single" w:sz="4" w:space="0" w:color="auto"/>
            </w:tcBorders>
            <w:shd w:val="clear" w:color="auto" w:fill="F2F2F2" w:themeFill="background1" w:themeFillShade="F2"/>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w:t>
            </w:r>
            <w:r w:rsidRPr="00EC40AA">
              <w:rPr>
                <w:rFonts w:ascii="Times New Roman" w:hAnsi="Times New Roman"/>
                <w:color w:val="000000" w:themeColor="text1"/>
                <w:kern w:val="0"/>
              </w:rPr>
              <w:t>1.9</w:t>
            </w:r>
          </w:p>
        </w:tc>
        <w:tc>
          <w:tcPr>
            <w:tcW w:w="772" w:type="pct"/>
            <w:tcBorders>
              <w:top w:val="nil"/>
              <w:bottom w:val="single" w:sz="4" w:space="0" w:color="auto"/>
            </w:tcBorders>
            <w:shd w:val="clear" w:color="auto" w:fill="F2F2F2" w:themeFill="background1" w:themeFillShade="F2"/>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2.1</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695" w:type="pct"/>
            <w:tcBorders>
              <w:top w:val="nil"/>
              <w:bottom w:val="single" w:sz="4" w:space="0" w:color="auto"/>
            </w:tcBorders>
            <w:shd w:val="clear" w:color="auto" w:fill="F2F2F2" w:themeFill="background1" w:themeFillShade="F2"/>
            <w:tcMar>
              <w:top w:w="28" w:type="dxa"/>
              <w:left w:w="102" w:type="dxa"/>
              <w:bottom w:w="28" w:type="dxa"/>
              <w:right w:w="102" w:type="dxa"/>
            </w:tcMa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1.1</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885" w:type="pct"/>
            <w:tcBorders>
              <w:top w:val="nil"/>
              <w:bottom w:val="single" w:sz="4" w:space="0" w:color="auto"/>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(0.1)</w:t>
            </w:r>
          </w:p>
        </w:tc>
        <w:tc>
          <w:tcPr>
            <w:tcW w:w="625" w:type="pct"/>
            <w:vMerge/>
            <w:tcBorders>
              <w:bottom w:val="single" w:sz="4" w:space="0" w:color="auto"/>
            </w:tcBorders>
            <w:shd w:val="clear" w:color="auto" w:fill="F2F2F2" w:themeFill="background1" w:themeFillShade="F2"/>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bl>
    <w:p w:rsidR="001C0E18" w:rsidRPr="00EC40AA" w:rsidRDefault="001C0E18" w:rsidP="001C0E18">
      <w:pPr>
        <w:pStyle w:val="a3"/>
        <w:spacing w:line="276" w:lineRule="auto"/>
        <w:rPr>
          <w:rFonts w:ascii="Times New Roman" w:eastAsiaTheme="minorEastAsia" w:hAnsi="Times New Roman" w:cs="Times New Roman"/>
          <w:color w:val="000000" w:themeColor="text1"/>
        </w:rPr>
      </w:pPr>
      <w:r w:rsidRPr="00EC40AA">
        <w:rPr>
          <w:rFonts w:ascii="Times New Roman" w:eastAsiaTheme="minorEastAsia" w:hAnsi="Times New Roman" w:cs="Times New Roman" w:hint="cs"/>
          <w:color w:val="000000" w:themeColor="text1"/>
          <w:vertAlign w:val="superscript"/>
        </w:rPr>
        <w:t>a</w:t>
      </w:r>
      <w:r w:rsidRPr="00EC40AA">
        <w:rPr>
          <w:rFonts w:ascii="Times New Roman" w:eastAsiaTheme="minorEastAsia" w:hAnsi="Times New Roman" w:cs="Times New Roman"/>
          <w:color w:val="000000" w:themeColor="text1"/>
        </w:rPr>
        <w:t xml:space="preserve"> Chi-square test.</w:t>
      </w:r>
    </w:p>
    <w:p w:rsidR="001C0E18" w:rsidRPr="00EC40AA" w:rsidRDefault="001C0E18" w:rsidP="001C0E18">
      <w:pPr>
        <w:widowControl/>
        <w:wordWrap/>
        <w:autoSpaceDE/>
        <w:autoSpaceDN/>
        <w:rPr>
          <w:rFonts w:ascii="Times New Roman" w:hAnsi="Times New Roman"/>
          <w:color w:val="000000" w:themeColor="text1"/>
          <w:kern w:val="0"/>
        </w:rPr>
      </w:pPr>
      <w:r w:rsidRPr="00EC40AA">
        <w:rPr>
          <w:rFonts w:ascii="Times New Roman" w:hAnsi="Times New Roman" w:cs="Times New Roman"/>
          <w:color w:val="000000" w:themeColor="text1"/>
        </w:rPr>
        <w:br w:type="page"/>
      </w:r>
    </w:p>
    <w:p w:rsidR="001C0E18" w:rsidRPr="00EC40AA" w:rsidRDefault="001C0E18" w:rsidP="001C0E18">
      <w:pPr>
        <w:pStyle w:val="a3"/>
        <w:spacing w:line="276" w:lineRule="auto"/>
        <w:rPr>
          <w:rFonts w:ascii="Times New Roman" w:hAnsi="Times New Roman"/>
          <w:color w:val="000000" w:themeColor="text1"/>
        </w:rPr>
      </w:pPr>
      <w:r w:rsidRPr="00EC40AA">
        <w:rPr>
          <w:rFonts w:ascii="Times New Roman" w:hAnsi="Times New Roman" w:hint="eastAsia"/>
          <w:color w:val="000000" w:themeColor="text1"/>
        </w:rPr>
        <w:lastRenderedPageBreak/>
        <w:t xml:space="preserve">Table </w:t>
      </w:r>
      <w:r w:rsidRPr="00EC40AA">
        <w:rPr>
          <w:rFonts w:ascii="Times New Roman" w:hAnsi="Times New Roman"/>
          <w:color w:val="000000" w:themeColor="text1"/>
        </w:rPr>
        <w:t>3</w:t>
      </w:r>
      <w:r w:rsidRPr="00EC40AA">
        <w:rPr>
          <w:rFonts w:ascii="Times New Roman" w:hAnsi="Times New Roman" w:hint="eastAsia"/>
          <w:color w:val="000000" w:themeColor="text1"/>
        </w:rPr>
        <w:t xml:space="preserve">. </w:t>
      </w:r>
      <w:r w:rsidRPr="00EC40AA">
        <w:rPr>
          <w:rFonts w:ascii="Times New Roman" w:eastAsiaTheme="minorEastAsia" w:hAnsi="Times New Roman" w:cs="Times New Roman"/>
          <w:color w:val="000000" w:themeColor="text1"/>
        </w:rPr>
        <w:t>Differences in</w:t>
      </w:r>
      <w:r w:rsidRPr="00EC40AA">
        <w:rPr>
          <w:rFonts w:ascii="Times New Roman" w:hAnsi="Times New Roman" w:hint="eastAsia"/>
          <w:color w:val="000000" w:themeColor="text1"/>
        </w:rPr>
        <w:t xml:space="preserve"> general characteristic</w:t>
      </w:r>
      <w:r w:rsidRPr="00EC40AA">
        <w:rPr>
          <w:rFonts w:ascii="Times New Roman" w:hAnsi="Times New Roman"/>
          <w:color w:val="000000" w:themeColor="text1"/>
        </w:rPr>
        <w:t xml:space="preserve"> and health behaviors</w:t>
      </w:r>
      <w:r w:rsidRPr="00EC40AA">
        <w:rPr>
          <w:rFonts w:ascii="Times New Roman" w:hAnsi="Times New Roman" w:hint="eastAsia"/>
          <w:color w:val="000000" w:themeColor="text1"/>
        </w:rPr>
        <w:t xml:space="preserve"> </w:t>
      </w:r>
      <w:r w:rsidRPr="00EC40AA">
        <w:rPr>
          <w:rFonts w:ascii="Times New Roman" w:eastAsiaTheme="minorEastAsia" w:hAnsi="Times New Roman" w:cs="Times New Roman"/>
          <w:color w:val="000000" w:themeColor="text1"/>
        </w:rPr>
        <w:t>by fall</w:t>
      </w:r>
      <w:r w:rsidRPr="00EC40AA">
        <w:rPr>
          <w:rFonts w:ascii="Times New Roman" w:hAnsi="Times New Roman" w:hint="eastAsia"/>
          <w:color w:val="000000" w:themeColor="text1"/>
        </w:rPr>
        <w:t xml:space="preserve"> status in adults </w:t>
      </w:r>
      <w:r w:rsidRPr="00EC40AA">
        <w:rPr>
          <w:rFonts w:ascii="Times New Roman" w:eastAsiaTheme="minorEastAsia" w:hAnsi="Times New Roman" w:cs="Times New Roman"/>
          <w:color w:val="000000" w:themeColor="text1"/>
        </w:rPr>
        <w:t xml:space="preserve">aged </w:t>
      </w:r>
      <w:r w:rsidRPr="00EC40AA">
        <w:rPr>
          <w:rFonts w:ascii="Times New Roman" w:hAnsi="Times New Roman" w:hint="eastAsia"/>
          <w:color w:val="000000" w:themeColor="text1"/>
        </w:rPr>
        <w:t xml:space="preserve">65 </w:t>
      </w:r>
      <w:r w:rsidRPr="00EC40AA">
        <w:rPr>
          <w:rFonts w:ascii="Times New Roman" w:eastAsiaTheme="minorEastAsia" w:hAnsi="Times New Roman" w:cs="Times New Roman"/>
          <w:color w:val="000000" w:themeColor="text1"/>
        </w:rPr>
        <w:t>and</w:t>
      </w:r>
      <w:r w:rsidRPr="00EC40AA">
        <w:rPr>
          <w:rFonts w:ascii="Times New Roman" w:hAnsi="Times New Roman" w:hint="eastAsia"/>
          <w:color w:val="000000" w:themeColor="text1"/>
        </w:rPr>
        <w:t xml:space="preserve"> older</w:t>
      </w:r>
    </w:p>
    <w:tbl>
      <w:tblPr>
        <w:tblOverlap w:val="never"/>
        <w:tblW w:w="5000" w:type="pct"/>
        <w:tblBorders>
          <w:top w:val="single" w:sz="2" w:space="0" w:color="000000"/>
          <w:bottom w:val="single" w:sz="2" w:space="0" w:color="000000"/>
          <w:insideH w:val="single" w:sz="2" w:space="0" w:color="000000"/>
        </w:tblBorders>
        <w:tblCellMar>
          <w:top w:w="15" w:type="dxa"/>
          <w:left w:w="72" w:type="dxa"/>
          <w:bottom w:w="15" w:type="dxa"/>
          <w:right w:w="15" w:type="dxa"/>
        </w:tblCellMar>
        <w:tblLook w:val="04A0" w:firstRow="1" w:lastRow="0" w:firstColumn="1" w:lastColumn="0" w:noHBand="0" w:noVBand="1"/>
      </w:tblPr>
      <w:tblGrid>
        <w:gridCol w:w="2326"/>
        <w:gridCol w:w="899"/>
        <w:gridCol w:w="1300"/>
        <w:gridCol w:w="1132"/>
        <w:gridCol w:w="635"/>
        <w:gridCol w:w="1208"/>
        <w:gridCol w:w="224"/>
        <w:gridCol w:w="652"/>
        <w:gridCol w:w="634"/>
        <w:gridCol w:w="16"/>
      </w:tblGrid>
      <w:tr w:rsidR="00EC40AA" w:rsidRPr="00EC40AA" w:rsidTr="00D453CE">
        <w:trPr>
          <w:gridAfter w:val="1"/>
          <w:wAfter w:w="9" w:type="pct"/>
          <w:trHeight w:val="190"/>
        </w:trPr>
        <w:tc>
          <w:tcPr>
            <w:tcW w:w="1288" w:type="pct"/>
            <w:vMerge w:val="restart"/>
            <w:shd w:val="clear" w:color="auto" w:fill="E5E5E5"/>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Variable</w:t>
            </w:r>
          </w:p>
        </w:tc>
        <w:tc>
          <w:tcPr>
            <w:tcW w:w="498"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Total</w:t>
            </w:r>
          </w:p>
        </w:tc>
        <w:tc>
          <w:tcPr>
            <w:tcW w:w="720"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No</w:t>
            </w:r>
            <w:r w:rsidRPr="00EC40AA">
              <w:rPr>
                <w:rFonts w:ascii="Times New Roman" w:hAnsi="Times New Roman" w:hint="eastAsia"/>
                <w:b/>
                <w:color w:val="000000" w:themeColor="text1"/>
                <w:kern w:val="0"/>
              </w:rPr>
              <w:t xml:space="preserve"> falls</w:t>
            </w:r>
          </w:p>
        </w:tc>
        <w:tc>
          <w:tcPr>
            <w:tcW w:w="627"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 xml:space="preserve">Single </w:t>
            </w:r>
            <w:r w:rsidRPr="00EC40AA">
              <w:rPr>
                <w:rFonts w:ascii="Times New Roman" w:hAnsi="Times New Roman" w:cs="Times New Roman"/>
                <w:b/>
                <w:bCs/>
                <w:color w:val="000000" w:themeColor="text1"/>
                <w:kern w:val="0"/>
                <w:szCs w:val="20"/>
              </w:rPr>
              <w:t>fall</w:t>
            </w:r>
          </w:p>
        </w:tc>
        <w:tc>
          <w:tcPr>
            <w:tcW w:w="1021" w:type="pct"/>
            <w:gridSpan w:val="2"/>
            <w:shd w:val="clear" w:color="auto" w:fill="E5E5E5"/>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Recurrent falls</w:t>
            </w:r>
          </w:p>
        </w:tc>
        <w:tc>
          <w:tcPr>
            <w:tcW w:w="836" w:type="pct"/>
            <w:gridSpan w:val="3"/>
            <w:vMerge w:val="restar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i/>
                <w:iCs/>
                <w:color w:val="000000" w:themeColor="text1"/>
                <w:kern w:val="0"/>
                <w:szCs w:val="20"/>
              </w:rPr>
              <w:t>p</w:t>
            </w:r>
            <w:r w:rsidRPr="00EC40AA">
              <w:rPr>
                <w:rFonts w:ascii="Times New Roman" w:hAnsi="Times New Roman" w:cs="Times New Roman"/>
                <w:b/>
                <w:bCs/>
                <w:color w:val="000000" w:themeColor="text1"/>
                <w:kern w:val="0"/>
                <w:szCs w:val="20"/>
              </w:rPr>
              <w:t>-</w:t>
            </w:r>
            <w:proofErr w:type="spellStart"/>
            <w:r w:rsidRPr="00EC40AA">
              <w:rPr>
                <w:rFonts w:ascii="Times New Roman" w:hAnsi="Times New Roman" w:cs="Times New Roman"/>
                <w:b/>
                <w:bCs/>
                <w:color w:val="000000" w:themeColor="text1"/>
                <w:kern w:val="0"/>
                <w:szCs w:val="20"/>
              </w:rPr>
              <w:t>value</w:t>
            </w:r>
            <w:r w:rsidRPr="00EC40AA">
              <w:rPr>
                <w:rFonts w:ascii="Times New Roman" w:hAnsi="Times New Roman" w:cs="Times New Roman"/>
                <w:color w:val="000000" w:themeColor="text1"/>
                <w:kern w:val="0"/>
                <w:szCs w:val="20"/>
                <w:vertAlign w:val="superscript"/>
              </w:rPr>
              <w:t>a</w:t>
            </w:r>
            <w:proofErr w:type="spellEnd"/>
          </w:p>
        </w:tc>
      </w:tr>
      <w:tr w:rsidR="00EC40AA" w:rsidRPr="00EC40AA" w:rsidTr="00D453CE">
        <w:trPr>
          <w:gridAfter w:val="1"/>
          <w:wAfter w:w="9" w:type="pct"/>
          <w:trHeight w:val="190"/>
        </w:trPr>
        <w:tc>
          <w:tcPr>
            <w:tcW w:w="1288" w:type="pct"/>
            <w:vMerge/>
            <w:vAlign w:val="center"/>
            <w:hideMark/>
          </w:tcPr>
          <w:p w:rsidR="001C0E18" w:rsidRPr="00EC40AA" w:rsidRDefault="001C0E18" w:rsidP="001C0E18">
            <w:pPr>
              <w:widowControl/>
              <w:wordWrap/>
              <w:autoSpaceDE/>
              <w:autoSpaceDN/>
              <w:spacing w:after="0"/>
              <w:rPr>
                <w:rFonts w:ascii="Times New Roman" w:hAnsi="Times New Roman"/>
                <w:color w:val="000000" w:themeColor="text1"/>
                <w:kern w:val="0"/>
              </w:rPr>
            </w:pPr>
          </w:p>
        </w:tc>
        <w:tc>
          <w:tcPr>
            <w:tcW w:w="498"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w:t>
            </w:r>
          </w:p>
        </w:tc>
        <w:tc>
          <w:tcPr>
            <w:tcW w:w="720"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627" w:type="pct"/>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1021" w:type="pct"/>
            <w:gridSpan w:val="2"/>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836" w:type="pct"/>
            <w:gridSpan w:val="3"/>
            <w:vMerge/>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General information</w:t>
            </w:r>
            <w:r w:rsidRPr="00EC40AA">
              <w:rPr>
                <w:rFonts w:ascii="Times New Roman" w:hAnsi="Times New Roman" w:cs="Times New Roman"/>
                <w:b/>
                <w:color w:val="000000" w:themeColor="text1"/>
                <w:kern w:val="0"/>
                <w:szCs w:val="20"/>
              </w:rPr>
              <w:t xml:space="preserve"> </w:t>
            </w:r>
            <w:r w:rsidRPr="00EC40AA">
              <w:rPr>
                <w:rFonts w:ascii="Times New Roman" w:hAnsi="Times New Roman" w:hint="eastAsia"/>
                <w:b/>
                <w:color w:val="000000" w:themeColor="text1"/>
                <w:kern w:val="0"/>
              </w:rPr>
              <w:t>(</w:t>
            </w:r>
            <w:r w:rsidRPr="00EC40AA">
              <w:rPr>
                <w:rFonts w:ascii="Times New Roman" w:hAnsi="Times New Roman" w:hint="eastAsia"/>
                <w:b/>
                <w:i/>
                <w:color w:val="000000" w:themeColor="text1"/>
                <w:kern w:val="0"/>
              </w:rPr>
              <w:t>N</w:t>
            </w:r>
            <w:r w:rsidRPr="00EC40AA">
              <w:rPr>
                <w:rFonts w:ascii="Times New Roman" w:hAnsi="Times New Roman" w:hint="eastAsia"/>
                <w:b/>
                <w:color w:val="000000" w:themeColor="text1"/>
                <w:kern w:val="0"/>
              </w:rPr>
              <w:t>)</w:t>
            </w:r>
          </w:p>
        </w:tc>
        <w:tc>
          <w:tcPr>
            <w:tcW w:w="498" w:type="pct"/>
            <w:tcBorders>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63,899</w:t>
            </w:r>
          </w:p>
        </w:tc>
        <w:tc>
          <w:tcPr>
            <w:tcW w:w="720" w:type="pct"/>
            <w:tcBorders>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51,240</w:t>
            </w:r>
          </w:p>
        </w:tc>
        <w:tc>
          <w:tcPr>
            <w:tcW w:w="627" w:type="pct"/>
            <w:tcBorders>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7,190</w:t>
            </w:r>
          </w:p>
        </w:tc>
        <w:tc>
          <w:tcPr>
            <w:tcW w:w="1021" w:type="pct"/>
            <w:gridSpan w:val="2"/>
            <w:tcBorders>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5,469</w:t>
            </w:r>
          </w:p>
        </w:tc>
        <w:tc>
          <w:tcPr>
            <w:tcW w:w="836" w:type="pct"/>
            <w:gridSpan w:val="3"/>
            <w:tcBorders>
              <w:bottom w:val="nil"/>
            </w:tcBorders>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Gender</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Male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43.2</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76.3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14.0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Female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56.8</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85.9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Age</w:t>
            </w:r>
            <w:r w:rsidRPr="00EC40AA">
              <w:rPr>
                <w:rFonts w:ascii="Times New Roman" w:hAnsi="Times New Roman" w:cs="Times New Roman"/>
                <w:b/>
                <w:color w:val="000000" w:themeColor="text1"/>
                <w:kern w:val="0"/>
                <w:szCs w:val="20"/>
              </w:rPr>
              <w:t xml:space="preserve"> (years</w:t>
            </w:r>
            <w:r w:rsidRPr="00EC40AA">
              <w:rPr>
                <w:rFonts w:ascii="Times New Roman" w:hAnsi="Times New Roman" w:hint="eastAsia"/>
                <w:b/>
                <w:color w:val="000000" w:themeColor="text1"/>
                <w:kern w:val="0"/>
              </w:rPr>
              <w:t>)</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Mean</w:t>
            </w:r>
            <w:r w:rsidRPr="00EC40AA">
              <w:rPr>
                <w:rFonts w:ascii="Times New Roman" w:hAnsi="Times New Roman" w:cs="Times New Roman"/>
                <w:bCs/>
                <w:color w:val="000000" w:themeColor="text1"/>
                <w:kern w:val="0"/>
                <w:szCs w:val="20"/>
              </w:rPr>
              <w:t xml:space="preserve"> ± </w:t>
            </w:r>
            <w:r w:rsidRPr="00EC40AA">
              <w:rPr>
                <w:rFonts w:ascii="Times New Roman" w:hAnsi="Times New Roman" w:hint="eastAsia"/>
                <w:color w:val="000000" w:themeColor="text1"/>
                <w:kern w:val="0"/>
              </w:rPr>
              <w:t>SE</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73.91</w:t>
            </w:r>
            <w:r w:rsidRPr="00EC40AA">
              <w:rPr>
                <w:rFonts w:ascii="Times New Roman" w:hAnsi="Times New Roman" w:cs="Times New Roman"/>
                <w:bCs/>
                <w:color w:val="000000" w:themeColor="text1"/>
                <w:kern w:val="0"/>
                <w:szCs w:val="20"/>
              </w:rPr>
              <w:t xml:space="preserve"> ± </w:t>
            </w:r>
            <w:r w:rsidRPr="00EC40AA">
              <w:rPr>
                <w:rFonts w:ascii="Times New Roman" w:hAnsi="Times New Roman" w:hint="eastAsia"/>
                <w:color w:val="000000" w:themeColor="text1"/>
                <w:kern w:val="0"/>
              </w:rPr>
              <w:t>0.06</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73.08</w:t>
            </w:r>
            <w:r w:rsidRPr="00EC40AA">
              <w:rPr>
                <w:rFonts w:ascii="Times New Roman" w:hAnsi="Times New Roman" w:cs="Times New Roman"/>
                <w:bCs/>
                <w:color w:val="000000" w:themeColor="text1"/>
                <w:kern w:val="0"/>
                <w:szCs w:val="20"/>
              </w:rPr>
              <w:t xml:space="preserve"> ± </w:t>
            </w:r>
            <w:r w:rsidRPr="00EC40AA">
              <w:rPr>
                <w:rFonts w:ascii="Times New Roman" w:hAnsi="Times New Roman" w:hint="eastAsia"/>
                <w:color w:val="000000" w:themeColor="text1"/>
                <w:kern w:val="0"/>
              </w:rPr>
              <w:t>0.04</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73.85</w:t>
            </w:r>
            <w:r w:rsidRPr="00EC40AA">
              <w:rPr>
                <w:rFonts w:ascii="Times New Roman" w:hAnsi="Times New Roman" w:cs="Times New Roman"/>
                <w:bCs/>
                <w:color w:val="000000" w:themeColor="text1"/>
                <w:kern w:val="0"/>
                <w:szCs w:val="20"/>
              </w:rPr>
              <w:t xml:space="preserve"> ± </w:t>
            </w:r>
            <w:r w:rsidRPr="00EC40AA">
              <w:rPr>
                <w:rFonts w:ascii="Times New Roman" w:hAnsi="Times New Roman" w:hint="eastAsia"/>
                <w:color w:val="000000" w:themeColor="text1"/>
                <w:kern w:val="0"/>
              </w:rPr>
              <w:t>0.10</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74.80</w:t>
            </w:r>
            <w:r w:rsidRPr="00EC40AA">
              <w:rPr>
                <w:rFonts w:ascii="Times New Roman" w:hAnsi="Times New Roman" w:cs="Times New Roman"/>
                <w:bCs/>
                <w:color w:val="000000" w:themeColor="text1"/>
                <w:kern w:val="0"/>
                <w:szCs w:val="20"/>
              </w:rPr>
              <w:t xml:space="preserve"> ± </w:t>
            </w:r>
            <w:r w:rsidRPr="00EC40AA">
              <w:rPr>
                <w:rFonts w:ascii="Times New Roman" w:hAnsi="Times New Roman" w:hint="eastAsia"/>
                <w:color w:val="000000" w:themeColor="text1"/>
                <w:kern w:val="0"/>
              </w:rPr>
              <w:t>0.12</w:t>
            </w:r>
          </w:p>
        </w:tc>
        <w:tc>
          <w:tcPr>
            <w:tcW w:w="836" w:type="pct"/>
            <w:gridSpan w:val="3"/>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bCs/>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Education</w:t>
            </w:r>
            <w:r w:rsidRPr="00EC40AA">
              <w:rPr>
                <w:rFonts w:ascii="Times New Roman" w:hAnsi="Times New Roman" w:cs="Times New Roman"/>
                <w:b/>
                <w:color w:val="000000" w:themeColor="text1"/>
                <w:kern w:val="0"/>
                <w:szCs w:val="20"/>
              </w:rPr>
              <w:t xml:space="preserve"> level</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No formal education</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26.0</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87.2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(0.7)</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Elementary</w:t>
            </w:r>
            <w:r w:rsidRPr="00EC40AA">
              <w:rPr>
                <w:rFonts w:ascii="Times New Roman" w:hAnsi="Times New Roman" w:cs="Times New Roman"/>
                <w:color w:val="000000" w:themeColor="text1"/>
                <w:kern w:val="0"/>
                <w:szCs w:val="20"/>
              </w:rPr>
              <w:t xml:space="preserve"> school</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31.1</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84.8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Middle</w:t>
            </w:r>
            <w:r w:rsidRPr="00EC40AA">
              <w:rPr>
                <w:rFonts w:ascii="Times New Roman" w:hAnsi="Times New Roman" w:cs="Times New Roman"/>
                <w:color w:val="000000" w:themeColor="text1"/>
                <w:kern w:val="0"/>
                <w:szCs w:val="20"/>
              </w:rPr>
              <w:t xml:space="preserve"> school</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15.4</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High</w:t>
            </w:r>
            <w:r w:rsidRPr="00EC40AA">
              <w:rPr>
                <w:rFonts w:ascii="Times New Roman" w:hAnsi="Times New Roman" w:cs="Times New Roman"/>
                <w:color w:val="000000" w:themeColor="text1"/>
                <w:kern w:val="0"/>
                <w:szCs w:val="20"/>
              </w:rPr>
              <w:t xml:space="preserve"> school</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19.4</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84.8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College</w:t>
            </w:r>
            <w:r w:rsidRPr="00EC40AA">
              <w:rPr>
                <w:rFonts w:ascii="Times New Roman" w:hAnsi="Times New Roman" w:cs="Times New Roman"/>
                <w:color w:val="000000" w:themeColor="text1"/>
                <w:kern w:val="0"/>
                <w:szCs w:val="20"/>
              </w:rPr>
              <w:t xml:space="preserve"> or higher</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87.2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(0.7)</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Marital status</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 xml:space="preserve">No </w:t>
            </w:r>
            <w:r w:rsidRPr="00EC40AA">
              <w:rPr>
                <w:rFonts w:ascii="Times New Roman" w:hAnsi="Times New Roman" w:cs="Times New Roman" w:hint="eastAsia"/>
                <w:color w:val="000000" w:themeColor="text1"/>
                <w:kern w:val="0"/>
                <w:szCs w:val="20"/>
              </w:rPr>
              <w:t>s</w:t>
            </w:r>
            <w:r w:rsidRPr="00EC40AA">
              <w:rPr>
                <w:rFonts w:ascii="Times New Roman" w:hAnsi="Times New Roman" w:hint="eastAsia"/>
                <w:color w:val="000000" w:themeColor="text1"/>
                <w:kern w:val="0"/>
              </w:rPr>
              <w:t>pouse</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35.8</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75.4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14.0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Spouse</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64.2</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 xml:space="preserve">Living </w:t>
            </w:r>
            <w:r w:rsidRPr="00EC40AA">
              <w:rPr>
                <w:rFonts w:ascii="Times New Roman" w:hAnsi="Times New Roman" w:cs="Times New Roman"/>
                <w:b/>
                <w:color w:val="000000" w:themeColor="text1"/>
                <w:kern w:val="0"/>
                <w:szCs w:val="20"/>
              </w:rPr>
              <w:t>arrangement</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233"/>
        </w:trPr>
        <w:tc>
          <w:tcPr>
            <w:tcW w:w="1288" w:type="pct"/>
            <w:tcBorders>
              <w:top w:val="nil"/>
              <w:bottom w:val="nil"/>
            </w:tcBorders>
            <w:shd w:val="clear" w:color="auto" w:fill="F2F2F2" w:themeFill="background1" w:themeFillShade="F2"/>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Alone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19.1</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75.3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7"/>
        </w:trPr>
        <w:tc>
          <w:tcPr>
            <w:tcW w:w="1288" w:type="pct"/>
            <w:tcBorders>
              <w:top w:val="nil"/>
              <w:bottom w:val="nil"/>
            </w:tcBorders>
            <w:shd w:val="clear" w:color="auto" w:fill="F2F2F2" w:themeFill="background1" w:themeFillShade="F2"/>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With</w:t>
            </w:r>
            <w:r w:rsidRPr="00EC40AA">
              <w:rPr>
                <w:rFonts w:ascii="Times New Roman" w:hAnsi="Times New Roman" w:hint="eastAsia"/>
                <w:color w:val="000000" w:themeColor="text1"/>
                <w:kern w:val="0"/>
              </w:rPr>
              <w:t xml:space="preserve"> spouse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43.8</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With</w:t>
            </w:r>
            <w:r w:rsidRPr="00EC40AA">
              <w:rPr>
                <w:rFonts w:ascii="Times New Roman" w:hAnsi="Times New Roman" w:hint="eastAsia"/>
                <w:color w:val="000000" w:themeColor="text1"/>
                <w:kern w:val="0"/>
              </w:rPr>
              <w:t xml:space="preserve"> family or others</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37.1</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79.5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12.3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7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Monthly income (KRW)</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ind w:right="400"/>
              <w:jc w:val="center"/>
              <w:textAlignment w:val="baseline"/>
              <w:rPr>
                <w:rFonts w:ascii="Times New Roman" w:hAnsi="Times New Roman"/>
                <w:color w:val="000000" w:themeColor="text1"/>
                <w:kern w:val="0"/>
              </w:rPr>
            </w:pPr>
          </w:p>
        </w:tc>
        <w:tc>
          <w:tcPr>
            <w:tcW w:w="720" w:type="pct"/>
            <w:tcBorders>
              <w:top w:val="nil"/>
              <w:bottom w:val="nil"/>
            </w:tcBorders>
            <w:vAlign w:val="center"/>
          </w:tcPr>
          <w:p w:rsidR="001C0E18" w:rsidRPr="00EC40AA" w:rsidRDefault="001C0E18" w:rsidP="001C0E18">
            <w:pPr>
              <w:wordWrap/>
              <w:spacing w:after="0"/>
              <w:ind w:right="40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ind w:right="60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ind w:right="40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&lt; 1 million</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43.2</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77.3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12.7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1-2 million</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22.4</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82.5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2-3 million</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14.0</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w:t>
            </w:r>
            <w:r w:rsidRPr="00EC40AA">
              <w:rPr>
                <w:rFonts w:ascii="Times New Roman" w:hAnsi="Times New Roman" w:cs="Times New Roman"/>
                <w:color w:val="000000" w:themeColor="text1"/>
                <w:kern w:val="0"/>
                <w:szCs w:val="20"/>
              </w:rPr>
              <w:t xml:space="preserve"> 3 million</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20.4</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82.7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Residence type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House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64.7</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Apartment</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35.3</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79.9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Locality</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Urban</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69.9</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Rural</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30.1</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190"/>
        </w:trPr>
        <w:tc>
          <w:tcPr>
            <w:tcW w:w="3485" w:type="pct"/>
            <w:gridSpan w:val="5"/>
            <w:tcBorders>
              <w:top w:val="nil"/>
              <w:bottom w:val="nil"/>
            </w:tcBorders>
            <w:shd w:val="clear" w:color="auto" w:fill="F3F3F3"/>
            <w:tcMar>
              <w:top w:w="28" w:type="dxa"/>
              <w:left w:w="102" w:type="dxa"/>
              <w:bottom w:w="28" w:type="dxa"/>
              <w:right w:w="102" w:type="dxa"/>
            </w:tcMar>
            <w:vAlign w:val="center"/>
            <w:hideMark/>
          </w:tcPr>
          <w:p w:rsidR="00D453CE" w:rsidRPr="00EC40AA" w:rsidRDefault="00D453CE" w:rsidP="001C0E18">
            <w:pPr>
              <w:wordWrap/>
              <w:spacing w:after="0"/>
              <w:textAlignment w:val="baseline"/>
              <w:rPr>
                <w:rFonts w:ascii="Times New Roman" w:hAnsi="Times New Roman"/>
                <w:color w:val="000000" w:themeColor="text1"/>
                <w:kern w:val="0"/>
              </w:rPr>
            </w:pPr>
            <w:r w:rsidRPr="00EC40AA">
              <w:rPr>
                <w:rFonts w:ascii="Times New Roman" w:hAnsi="Times New Roman" w:cs="Times New Roman"/>
                <w:b/>
                <w:color w:val="000000" w:themeColor="text1"/>
                <w:kern w:val="0"/>
                <w:szCs w:val="20"/>
              </w:rPr>
              <w:t>National basic livelihood recipient status</w:t>
            </w:r>
          </w:p>
        </w:tc>
        <w:tc>
          <w:tcPr>
            <w:tcW w:w="669" w:type="pct"/>
            <w:tcBorders>
              <w:top w:val="nil"/>
              <w:bottom w:val="nil"/>
            </w:tcBorders>
            <w:shd w:val="clear" w:color="auto" w:fill="F2F2F2" w:themeFill="background1" w:themeFillShade="F2"/>
            <w:tcMar>
              <w:top w:w="28" w:type="dxa"/>
              <w:left w:w="102" w:type="dxa"/>
              <w:bottom w:w="28" w:type="dxa"/>
              <w:right w:w="102" w:type="dxa"/>
            </w:tcMar>
            <w:vAlign w:val="center"/>
            <w:hideMark/>
          </w:tcPr>
          <w:p w:rsidR="00D453CE" w:rsidRPr="00EC40AA" w:rsidRDefault="00D453CE" w:rsidP="001C0E18">
            <w:pPr>
              <w:wordWrap/>
              <w:spacing w:after="0"/>
              <w:jc w:val="center"/>
              <w:textAlignment w:val="baseline"/>
              <w:rPr>
                <w:rFonts w:asciiTheme="minorEastAsia" w:hAnsiTheme="minorEastAsia" w:cs="굴림"/>
                <w:color w:val="000000" w:themeColor="text1"/>
                <w:kern w:val="0"/>
                <w:szCs w:val="20"/>
              </w:rPr>
            </w:pPr>
          </w:p>
        </w:tc>
        <w:tc>
          <w:tcPr>
            <w:tcW w:w="124" w:type="pct"/>
            <w:tcBorders>
              <w:top w:val="nil"/>
              <w:bottom w:val="nil"/>
            </w:tcBorders>
            <w:shd w:val="clear" w:color="auto" w:fill="F2F2F2" w:themeFill="background1" w:themeFillShade="F2"/>
            <w:tcMar>
              <w:top w:w="28" w:type="dxa"/>
              <w:left w:w="102" w:type="dxa"/>
              <w:bottom w:w="28" w:type="dxa"/>
              <w:right w:w="102" w:type="dxa"/>
            </w:tcMar>
            <w:vAlign w:val="center"/>
            <w:hideMark/>
          </w:tcPr>
          <w:p w:rsidR="00D453CE" w:rsidRPr="00EC40AA" w:rsidRDefault="00D453CE" w:rsidP="001C0E18">
            <w:pPr>
              <w:wordWrap/>
              <w:spacing w:after="0"/>
              <w:jc w:val="right"/>
              <w:textAlignment w:val="baseline"/>
              <w:rPr>
                <w:rFonts w:asciiTheme="minorEastAsia" w:hAnsiTheme="minorEastAsia" w:cs="굴림"/>
                <w:color w:val="000000" w:themeColor="text1"/>
                <w:kern w:val="0"/>
                <w:szCs w:val="20"/>
              </w:rPr>
            </w:pPr>
          </w:p>
        </w:tc>
        <w:tc>
          <w:tcPr>
            <w:tcW w:w="361" w:type="pct"/>
            <w:tcBorders>
              <w:top w:val="nil"/>
              <w:bottom w:val="nil"/>
            </w:tcBorders>
            <w:shd w:val="clear" w:color="auto" w:fill="F2F2F2" w:themeFill="background1" w:themeFillShade="F2"/>
          </w:tcPr>
          <w:p w:rsidR="00D453CE" w:rsidRPr="00EC40AA" w:rsidRDefault="00D453CE" w:rsidP="001C0E18">
            <w:pPr>
              <w:wordWrap/>
              <w:spacing w:after="0"/>
              <w:jc w:val="center"/>
              <w:textAlignment w:val="baseline"/>
              <w:rPr>
                <w:rFonts w:ascii="Times New Roman" w:hAnsi="Times New Roman"/>
                <w:color w:val="000000" w:themeColor="text1"/>
                <w:kern w:val="0"/>
              </w:rPr>
            </w:pPr>
          </w:p>
        </w:tc>
        <w:tc>
          <w:tcPr>
            <w:tcW w:w="360" w:type="pct"/>
            <w:gridSpan w:val="2"/>
            <w:tcBorders>
              <w:top w:val="nil"/>
              <w:bottom w:val="nil"/>
            </w:tcBorders>
            <w:shd w:val="clear" w:color="auto" w:fill="F2F2F2" w:themeFill="background1" w:themeFillShade="F2"/>
            <w:tcMar>
              <w:top w:w="28" w:type="dxa"/>
              <w:left w:w="102" w:type="dxa"/>
              <w:bottom w:w="28" w:type="dxa"/>
              <w:right w:w="102" w:type="dxa"/>
            </w:tcMar>
            <w:vAlign w:val="center"/>
            <w:hideMark/>
          </w:tcPr>
          <w:p w:rsidR="00D453CE" w:rsidRPr="00EC40AA" w:rsidRDefault="00D453CE"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6.3</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70.9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(1.0)</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15.1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(0.8)</w:t>
            </w:r>
          </w:p>
        </w:tc>
        <w:tc>
          <w:tcPr>
            <w:tcW w:w="1021" w:type="pct"/>
            <w:gridSpan w:val="2"/>
            <w:tcBorders>
              <w:top w:val="nil"/>
              <w:bottom w:val="nil"/>
            </w:tcBorders>
            <w:shd w:val="clear" w:color="auto" w:fill="F2F2F2" w:themeFill="background1" w:themeFillShade="F2"/>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14.0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(0.7)</w:t>
            </w:r>
          </w:p>
        </w:tc>
        <w:tc>
          <w:tcPr>
            <w:tcW w:w="836" w:type="pct"/>
            <w:gridSpan w:val="3"/>
            <w:tcBorders>
              <w:top w:val="nil"/>
              <w:bottom w:val="nil"/>
            </w:tcBorders>
            <w:shd w:val="clear" w:color="auto" w:fill="F2F2F2" w:themeFill="background1" w:themeFillShade="F2"/>
            <w:vAlign w:val="center"/>
            <w:hideMark/>
          </w:tcPr>
          <w:p w:rsidR="001C0E18" w:rsidRPr="00EC40AA" w:rsidRDefault="001B6775" w:rsidP="001C0E18">
            <w:pPr>
              <w:widowControl/>
              <w:wordWrap/>
              <w:autoSpaceDE/>
              <w:autoSpaceDN/>
              <w:spacing w:after="0"/>
              <w:jc w:val="center"/>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98.7</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shd w:val="clear" w:color="auto" w:fill="F2F2F2" w:themeFill="background1" w:themeFillShade="F2"/>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(0.1)</w:t>
            </w:r>
          </w:p>
        </w:tc>
        <w:tc>
          <w:tcPr>
            <w:tcW w:w="836" w:type="pct"/>
            <w:gridSpan w:val="3"/>
            <w:tcBorders>
              <w:top w:val="nil"/>
              <w:bottom w:val="nil"/>
            </w:tcBorders>
            <w:shd w:val="clear" w:color="auto" w:fill="F2F2F2" w:themeFill="background1" w:themeFillShade="F2"/>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Smoking</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 xml:space="preserve">&lt;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9.3</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84.6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5.9</w:t>
            </w:r>
            <w:r w:rsidRPr="00EC40AA">
              <w:rPr>
                <w:rFonts w:ascii="Times New Roman" w:hAnsi="Times New Roman" w:cs="Times New Roman"/>
                <w:color w:val="000000" w:themeColor="text1"/>
                <w:kern w:val="0"/>
                <w:szCs w:val="20"/>
              </w:rPr>
              <w:t xml:space="preserve"> (0.4</w:t>
            </w:r>
            <w:r w:rsidRPr="00EC40AA">
              <w:rPr>
                <w:rFonts w:ascii="Times New Roman" w:hAnsi="Times New Roman" w:hint="eastAsia"/>
                <w:color w:val="000000" w:themeColor="text1"/>
                <w:kern w:val="0"/>
              </w:rPr>
              <w:t>)</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90.7</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cs="Times New Roman"/>
                <w:b/>
                <w:color w:val="000000" w:themeColor="text1"/>
                <w:kern w:val="0"/>
                <w:szCs w:val="20"/>
              </w:rPr>
              <w:t>Drinking</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lastRenderedPageBreak/>
              <w:t>None</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5.9</w:t>
            </w: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8.8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2.4</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.9</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836" w:type="pct"/>
            <w:gridSpan w:val="3"/>
            <w:vMerge/>
            <w:tcBorders>
              <w:top w:val="nil"/>
              <w:bottom w:val="nil"/>
            </w:tcBorders>
            <w:vAlign w:val="center"/>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lastRenderedPageBreak/>
              <w:t>L</w:t>
            </w:r>
            <w:r w:rsidRPr="00EC40AA">
              <w:rPr>
                <w:rFonts w:ascii="Times New Roman" w:hAnsi="Times New Roman"/>
                <w:color w:val="000000" w:themeColor="text1"/>
                <w:kern w:val="0"/>
              </w:rPr>
              <w:t>ow to moderate</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r w:rsidRPr="00EC40AA">
              <w:rPr>
                <w:rFonts w:ascii="Times New Roman" w:hAnsi="Times New Roman"/>
                <w:color w:val="000000" w:themeColor="text1"/>
                <w:kern w:val="0"/>
              </w:rPr>
              <w:t>3.2</w:t>
            </w: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3.3</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0.2</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.5</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(0.5)</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H</w:t>
            </w:r>
            <w:r w:rsidRPr="00EC40AA">
              <w:rPr>
                <w:rFonts w:ascii="Times New Roman" w:hAnsi="Times New Roman"/>
                <w:color w:val="000000" w:themeColor="text1"/>
                <w:kern w:val="0"/>
              </w:rPr>
              <w:t>igh</w:t>
            </w:r>
            <w:r w:rsidRPr="00EC40AA">
              <w:rPr>
                <w:rFonts w:ascii="Times New Roman" w:hAnsi="Times New Roman" w:cs="Times New Roman"/>
                <w:color w:val="000000" w:themeColor="text1"/>
                <w:kern w:val="0"/>
                <w:szCs w:val="20"/>
              </w:rPr>
              <w:t>-</w:t>
            </w:r>
            <w:r w:rsidRPr="00EC40AA">
              <w:rPr>
                <w:rFonts w:ascii="Times New Roman" w:hAnsi="Times New Roman"/>
                <w:color w:val="000000" w:themeColor="text1"/>
                <w:kern w:val="0"/>
              </w:rPr>
              <w:t>risk</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0.9</w:t>
            </w: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5.0</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(0.6)</w:t>
            </w: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w:t>
            </w:r>
            <w:r w:rsidRPr="00EC40AA">
              <w:rPr>
                <w:rFonts w:ascii="Times New Roman" w:hAnsi="Times New Roman"/>
                <w:color w:val="000000" w:themeColor="text1"/>
                <w:kern w:val="0"/>
              </w:rPr>
              <w:t>.6</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(0.5)</w:t>
            </w: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w:t>
            </w:r>
            <w:r w:rsidRPr="00EC40AA">
              <w:rPr>
                <w:rFonts w:ascii="Times New Roman" w:hAnsi="Times New Roman"/>
                <w:color w:val="000000" w:themeColor="text1"/>
                <w:kern w:val="0"/>
              </w:rPr>
              <w:t>.4</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836" w:type="pct"/>
            <w:gridSpan w:val="3"/>
            <w:vMerge/>
            <w:tcBorders>
              <w:top w:val="nil"/>
              <w:bottom w:val="nil"/>
            </w:tcBorders>
            <w:vAlign w:val="center"/>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High intensity exercise</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9.8</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(0.7)</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36" w:type="pct"/>
            <w:gridSpan w:val="3"/>
            <w:vMerge w:val="restar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90.2</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 xml:space="preserve">Moderate </w:t>
            </w:r>
            <w:r w:rsidRPr="00EC40AA">
              <w:rPr>
                <w:rFonts w:ascii="Times New Roman" w:hAnsi="Times New Roman" w:cs="Times New Roman"/>
                <w:b/>
                <w:color w:val="000000" w:themeColor="text1"/>
                <w:kern w:val="0"/>
                <w:szCs w:val="20"/>
              </w:rPr>
              <w:t xml:space="preserve">intensity </w:t>
            </w:r>
            <w:r w:rsidRPr="00EC40AA">
              <w:rPr>
                <w:rFonts w:ascii="Times New Roman" w:hAnsi="Times New Roman" w:hint="eastAsia"/>
                <w:b/>
                <w:color w:val="000000" w:themeColor="text1"/>
                <w:kern w:val="0"/>
              </w:rPr>
              <w:t>exercise</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 xml:space="preserve">&lt;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19.0</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36" w:type="pct"/>
            <w:gridSpan w:val="3"/>
            <w:vMerge/>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498"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81.0</w:t>
            </w:r>
          </w:p>
        </w:tc>
        <w:tc>
          <w:tcPr>
            <w:tcW w:w="720"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79.7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627" w:type="pct"/>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12.0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Walking</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 xml:space="preserve">&lt;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51.6</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498"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48.4</w:t>
            </w:r>
          </w:p>
        </w:tc>
        <w:tc>
          <w:tcPr>
            <w:tcW w:w="720"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77.7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627" w:type="pct"/>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12.6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1021" w:type="pct"/>
            <w:gridSpan w:val="2"/>
            <w:tcBorders>
              <w:top w:val="nil"/>
              <w:bottom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36" w:type="pct"/>
            <w:gridSpan w:val="3"/>
            <w:vMerge/>
            <w:tcBorders>
              <w:top w:val="nil"/>
              <w:bottom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Subjective</w:t>
            </w:r>
            <w:r w:rsidRPr="00EC40AA">
              <w:rPr>
                <w:rFonts w:ascii="Times New Roman" w:hAnsi="Times New Roman"/>
                <w:b/>
                <w:color w:val="000000" w:themeColor="text1"/>
                <w:kern w:val="0"/>
              </w:rPr>
              <w:t xml:space="preserve"> health status</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tcBorders>
            <w:shd w:val="clear" w:color="auto" w:fill="F3F3F3"/>
            <w:tcMar>
              <w:top w:w="28" w:type="dxa"/>
              <w:left w:w="102" w:type="dxa"/>
              <w:bottom w:w="28" w:type="dxa"/>
              <w:right w:w="102" w:type="dxa"/>
            </w:tcMar>
            <w:vAlign w:val="center"/>
          </w:tcPr>
          <w:p w:rsidR="001C0E18" w:rsidRPr="00EC40AA" w:rsidRDefault="001C0E18" w:rsidP="001C0E18">
            <w:pPr>
              <w:spacing w:after="0"/>
              <w:jc w:val="center"/>
              <w:rPr>
                <w:rFonts w:ascii="Times New Roman" w:hAnsi="Times New Roman"/>
                <w:color w:val="000000" w:themeColor="text1"/>
                <w:kern w:val="0"/>
              </w:rPr>
            </w:pPr>
            <w:r w:rsidRPr="00EC40AA">
              <w:rPr>
                <w:rFonts w:ascii="Times New Roman" w:hAnsi="Times New Roman" w:cs="Times New Roman"/>
                <w:color w:val="000000" w:themeColor="text1"/>
                <w:kern w:val="0"/>
                <w:szCs w:val="20"/>
              </w:rPr>
              <w:t xml:space="preserve">&lt;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G</w:t>
            </w:r>
            <w:r w:rsidRPr="00EC40AA">
              <w:rPr>
                <w:rFonts w:ascii="Times New Roman" w:hAnsi="Times New Roman"/>
                <w:color w:val="000000" w:themeColor="text1"/>
                <w:kern w:val="0"/>
              </w:rPr>
              <w:t>ood</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olor w:val="000000" w:themeColor="text1"/>
                <w:kern w:val="0"/>
              </w:rPr>
              <w:t>21.6</w:t>
            </w: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8.7</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.1</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w:t>
            </w:r>
            <w:r w:rsidRPr="00EC40AA">
              <w:rPr>
                <w:rFonts w:ascii="Times New Roman" w:hAnsi="Times New Roman"/>
                <w:color w:val="000000" w:themeColor="text1"/>
                <w:kern w:val="0"/>
              </w:rPr>
              <w:t>.3</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836" w:type="pct"/>
            <w:gridSpan w:val="3"/>
            <w:vMerge/>
            <w:shd w:val="clear" w:color="auto" w:fill="F3F3F3"/>
            <w:tcMar>
              <w:top w:w="28" w:type="dxa"/>
              <w:left w:w="102" w:type="dxa"/>
              <w:bottom w:w="28" w:type="dxa"/>
              <w:right w:w="102" w:type="dxa"/>
            </w:tcMar>
            <w:vAlign w:val="center"/>
          </w:tcPr>
          <w:p w:rsidR="001C0E18" w:rsidRPr="00EC40AA" w:rsidRDefault="001C0E18" w:rsidP="001C0E18">
            <w:pPr>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Average</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w:t>
            </w:r>
            <w:r w:rsidRPr="00EC40AA">
              <w:rPr>
                <w:rFonts w:ascii="Times New Roman" w:hAnsi="Times New Roman"/>
                <w:color w:val="000000" w:themeColor="text1"/>
                <w:kern w:val="0"/>
              </w:rPr>
              <w:t>6.5</w:t>
            </w: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3.5</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1.2</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w:t>
            </w:r>
            <w:r w:rsidRPr="00EC40AA">
              <w:rPr>
                <w:rFonts w:ascii="Times New Roman" w:hAnsi="Times New Roman"/>
                <w:color w:val="000000" w:themeColor="text1"/>
                <w:kern w:val="0"/>
              </w:rPr>
              <w:t>.3</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836" w:type="pct"/>
            <w:gridSpan w:val="3"/>
            <w:vMerge/>
            <w:shd w:val="clear" w:color="auto" w:fill="F3F3F3"/>
            <w:tcMar>
              <w:top w:w="28" w:type="dxa"/>
              <w:left w:w="102" w:type="dxa"/>
              <w:bottom w:w="28" w:type="dxa"/>
              <w:right w:w="102" w:type="dxa"/>
            </w:tcMar>
            <w:vAlign w:val="center"/>
          </w:tcPr>
          <w:p w:rsidR="001C0E18" w:rsidRPr="00EC40AA" w:rsidRDefault="001C0E18" w:rsidP="001C0E18">
            <w:pPr>
              <w:spacing w:after="0"/>
              <w:jc w:val="center"/>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Poor</w:t>
            </w:r>
          </w:p>
        </w:tc>
        <w:tc>
          <w:tcPr>
            <w:tcW w:w="498"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w:t>
            </w:r>
            <w:r w:rsidRPr="00EC40AA">
              <w:rPr>
                <w:rFonts w:ascii="Times New Roman" w:hAnsi="Times New Roman"/>
                <w:color w:val="000000" w:themeColor="text1"/>
                <w:kern w:val="0"/>
              </w:rPr>
              <w:t>1.9</w:t>
            </w:r>
          </w:p>
        </w:tc>
        <w:tc>
          <w:tcPr>
            <w:tcW w:w="720"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3.5</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627" w:type="pct"/>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3.8</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1021" w:type="pct"/>
            <w:gridSpan w:val="2"/>
            <w:tcBorders>
              <w:top w:val="nil"/>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2.7</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836" w:type="pct"/>
            <w:gridSpan w:val="3"/>
            <w:vMerge/>
            <w:tcBorders>
              <w:bottom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BMI</w:t>
            </w:r>
            <w:r w:rsidRPr="00EC40AA">
              <w:rPr>
                <w:rFonts w:ascii="Times New Roman" w:hAnsi="Times New Roman" w:cs="Times New Roman"/>
                <w:b/>
                <w:color w:val="000000" w:themeColor="text1"/>
                <w:kern w:val="0"/>
                <w:szCs w:val="20"/>
              </w:rPr>
              <w:t xml:space="preserve"> (kg/m</w:t>
            </w:r>
            <w:r w:rsidRPr="00EC40AA">
              <w:rPr>
                <w:rFonts w:ascii="Times New Roman" w:hAnsi="Times New Roman" w:cs="Times New Roman"/>
                <w:b/>
                <w:color w:val="000000" w:themeColor="text1"/>
                <w:kern w:val="0"/>
                <w:szCs w:val="20"/>
                <w:vertAlign w:val="superscript"/>
              </w:rPr>
              <w:t>2</w:t>
            </w:r>
            <w:r w:rsidRPr="00EC40AA">
              <w:rPr>
                <w:rFonts w:ascii="Times New Roman" w:hAnsi="Times New Roman" w:cs="Times New Roman"/>
                <w:b/>
                <w:color w:val="000000" w:themeColor="text1"/>
                <w:kern w:val="0"/>
                <w:szCs w:val="20"/>
              </w:rPr>
              <w:t>)</w:t>
            </w:r>
          </w:p>
        </w:tc>
        <w:tc>
          <w:tcPr>
            <w:tcW w:w="49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0"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627"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1021" w:type="pct"/>
            <w:gridSpan w:val="2"/>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36" w:type="pct"/>
            <w:gridSpan w:val="3"/>
            <w:vMerge w:val="restart"/>
            <w:tcBorders>
              <w:top w:val="nil"/>
            </w:tcBorders>
            <w:shd w:val="clear" w:color="auto" w:fill="auto"/>
            <w:tcMar>
              <w:top w:w="28" w:type="dxa"/>
              <w:left w:w="102" w:type="dxa"/>
              <w:bottom w:w="28" w:type="dxa"/>
              <w:right w:w="102" w:type="dxa"/>
            </w:tcMar>
            <w:vAlign w:val="center"/>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gridAfter w:val="1"/>
          <w:wAfter w:w="9" w:type="pct"/>
          <w:trHeight w:val="190"/>
        </w:trPr>
        <w:tc>
          <w:tcPr>
            <w:tcW w:w="128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U</w:t>
            </w:r>
            <w:r w:rsidRPr="00EC40AA">
              <w:rPr>
                <w:rFonts w:ascii="Times New Roman" w:hAnsi="Times New Roman"/>
                <w:color w:val="000000" w:themeColor="text1"/>
                <w:kern w:val="0"/>
              </w:rPr>
              <w:t>nderweight</w:t>
            </w:r>
            <w:r w:rsidRPr="00EC40AA">
              <w:rPr>
                <w:rFonts w:ascii="Times New Roman" w:hAnsi="Times New Roman" w:cs="Times New Roman"/>
                <w:color w:val="000000" w:themeColor="text1"/>
                <w:kern w:val="0"/>
                <w:szCs w:val="20"/>
              </w:rPr>
              <w:t xml:space="preserve"> (</w:t>
            </w:r>
            <w:r w:rsidRPr="00EC40AA">
              <w:rPr>
                <w:rFonts w:ascii="Times New Roman" w:hAnsi="Times New Roman" w:cs="Times New Roman"/>
                <w:color w:val="000000" w:themeColor="text1"/>
                <w:kern w:val="0"/>
                <w:szCs w:val="20"/>
              </w:rPr>
              <w:sym w:font="Symbol" w:char="F0A3"/>
            </w:r>
            <w:r w:rsidRPr="00EC40AA">
              <w:rPr>
                <w:rFonts w:ascii="Times New Roman" w:hAnsi="Times New Roman" w:cs="Times New Roman"/>
                <w:color w:val="000000" w:themeColor="text1"/>
                <w:kern w:val="0"/>
                <w:szCs w:val="20"/>
              </w:rPr>
              <w:t>18.5)</w:t>
            </w:r>
          </w:p>
        </w:tc>
        <w:tc>
          <w:tcPr>
            <w:tcW w:w="49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2.3</w:t>
            </w:r>
          </w:p>
        </w:tc>
        <w:tc>
          <w:tcPr>
            <w:tcW w:w="720"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7.0</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(0.6)</w:t>
            </w:r>
          </w:p>
        </w:tc>
        <w:tc>
          <w:tcPr>
            <w:tcW w:w="627"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2.5</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1021" w:type="pct"/>
            <w:gridSpan w:val="2"/>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0.6</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836" w:type="pct"/>
            <w:gridSpan w:val="3"/>
            <w:vMerge/>
            <w:shd w:val="clear" w:color="auto" w:fill="auto"/>
            <w:tcMar>
              <w:top w:w="28" w:type="dxa"/>
              <w:left w:w="102" w:type="dxa"/>
              <w:bottom w:w="28" w:type="dxa"/>
              <w:right w:w="102" w:type="dxa"/>
            </w:tcMar>
            <w:vAlign w:val="center"/>
          </w:tcPr>
          <w:p w:rsidR="001C0E18" w:rsidRPr="00EC40AA" w:rsidRDefault="001C0E18" w:rsidP="001C0E18">
            <w:pPr>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H</w:t>
            </w:r>
            <w:r w:rsidRPr="00EC40AA">
              <w:rPr>
                <w:rFonts w:ascii="Times New Roman" w:hAnsi="Times New Roman"/>
                <w:color w:val="000000" w:themeColor="text1"/>
                <w:kern w:val="0"/>
              </w:rPr>
              <w:t>ealthy weight</w:t>
            </w:r>
            <w:r w:rsidRPr="00EC40AA">
              <w:rPr>
                <w:rFonts w:ascii="Times New Roman" w:hAnsi="Times New Roman" w:cs="Times New Roman"/>
                <w:color w:val="000000" w:themeColor="text1"/>
                <w:kern w:val="0"/>
                <w:szCs w:val="20"/>
              </w:rPr>
              <w:t xml:space="preserve"> (18.5-25.0)</w:t>
            </w:r>
          </w:p>
        </w:tc>
        <w:tc>
          <w:tcPr>
            <w:tcW w:w="49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w:t>
            </w:r>
            <w:r w:rsidRPr="00EC40AA">
              <w:rPr>
                <w:rFonts w:ascii="Times New Roman" w:hAnsi="Times New Roman"/>
                <w:color w:val="000000" w:themeColor="text1"/>
                <w:kern w:val="0"/>
              </w:rPr>
              <w:t>4.6</w:t>
            </w:r>
          </w:p>
        </w:tc>
        <w:tc>
          <w:tcPr>
            <w:tcW w:w="720"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1.4</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(0.3)</w:t>
            </w:r>
          </w:p>
        </w:tc>
        <w:tc>
          <w:tcPr>
            <w:tcW w:w="627"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1.4</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1021" w:type="pct"/>
            <w:gridSpan w:val="2"/>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.2</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(0.2)</w:t>
            </w:r>
          </w:p>
        </w:tc>
        <w:tc>
          <w:tcPr>
            <w:tcW w:w="836" w:type="pct"/>
            <w:gridSpan w:val="3"/>
            <w:vMerge/>
            <w:shd w:val="clear" w:color="auto" w:fill="auto"/>
            <w:tcMar>
              <w:top w:w="28" w:type="dxa"/>
              <w:left w:w="102" w:type="dxa"/>
              <w:bottom w:w="28" w:type="dxa"/>
              <w:right w:w="102" w:type="dxa"/>
            </w:tcMar>
            <w:vAlign w:val="center"/>
          </w:tcPr>
          <w:p w:rsidR="001C0E18" w:rsidRPr="00EC40AA" w:rsidRDefault="001C0E18" w:rsidP="001C0E18">
            <w:pPr>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olor w:val="000000" w:themeColor="text1"/>
                <w:kern w:val="0"/>
              </w:rPr>
              <w:t>Obese</w:t>
            </w:r>
            <w:r w:rsidRPr="00EC40AA">
              <w:rPr>
                <w:rFonts w:ascii="Times New Roman" w:hAnsi="Times New Roman" w:cs="Times New Roman"/>
                <w:color w:val="000000" w:themeColor="text1"/>
                <w:kern w:val="0"/>
                <w:szCs w:val="20"/>
              </w:rPr>
              <w:t xml:space="preserve"> (25.0-30.0)</w:t>
            </w:r>
          </w:p>
        </w:tc>
        <w:tc>
          <w:tcPr>
            <w:tcW w:w="498"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r w:rsidRPr="00EC40AA">
              <w:rPr>
                <w:rFonts w:ascii="Times New Roman" w:hAnsi="Times New Roman"/>
                <w:color w:val="000000" w:themeColor="text1"/>
                <w:kern w:val="0"/>
              </w:rPr>
              <w:t>1.3</w:t>
            </w:r>
          </w:p>
        </w:tc>
        <w:tc>
          <w:tcPr>
            <w:tcW w:w="720"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0.3</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(0.5)</w:t>
            </w:r>
          </w:p>
        </w:tc>
        <w:tc>
          <w:tcPr>
            <w:tcW w:w="627" w:type="pct"/>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1.3</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(0.4)</w:t>
            </w:r>
          </w:p>
        </w:tc>
        <w:tc>
          <w:tcPr>
            <w:tcW w:w="1021" w:type="pct"/>
            <w:gridSpan w:val="2"/>
            <w:tcBorders>
              <w:top w:val="nil"/>
              <w:bottom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w:t>
            </w:r>
            <w:r w:rsidRPr="00EC40AA">
              <w:rPr>
                <w:rFonts w:ascii="Times New Roman" w:hAnsi="Times New Roman"/>
                <w:color w:val="000000" w:themeColor="text1"/>
                <w:kern w:val="0"/>
              </w:rPr>
              <w:t>.5</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(0.5)</w:t>
            </w:r>
          </w:p>
        </w:tc>
        <w:tc>
          <w:tcPr>
            <w:tcW w:w="836" w:type="pct"/>
            <w:gridSpan w:val="3"/>
            <w:vMerge/>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gridAfter w:val="1"/>
          <w:wAfter w:w="9" w:type="pct"/>
          <w:trHeight w:val="190"/>
        </w:trPr>
        <w:tc>
          <w:tcPr>
            <w:tcW w:w="1288" w:type="pct"/>
            <w:tcBorders>
              <w:top w:val="nil"/>
            </w:tcBorders>
            <w:shd w:val="clear" w:color="auto" w:fill="auto"/>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color w:val="000000" w:themeColor="text1"/>
                <w:kern w:val="0"/>
                <w:szCs w:val="20"/>
              </w:rPr>
              <w:t>Severely</w:t>
            </w:r>
            <w:r w:rsidRPr="00EC40AA">
              <w:rPr>
                <w:rFonts w:ascii="Times New Roman" w:hAnsi="Times New Roman"/>
                <w:color w:val="000000" w:themeColor="text1"/>
                <w:kern w:val="0"/>
              </w:rPr>
              <w:t xml:space="preserve"> obese</w:t>
            </w:r>
            <w:r w:rsidRPr="00EC40AA">
              <w:rPr>
                <w:rFonts w:ascii="Times New Roman" w:hAnsi="Times New Roman" w:cs="Times New Roman"/>
                <w:color w:val="000000" w:themeColor="text1"/>
                <w:kern w:val="0"/>
                <w:szCs w:val="20"/>
              </w:rPr>
              <w:t xml:space="preserve"> (</w:t>
            </w:r>
            <w:r w:rsidRPr="00EC40AA">
              <w:rPr>
                <w:rFonts w:ascii="Times New Roman" w:hAnsi="Times New Roman" w:cs="Times New Roman"/>
                <w:color w:val="000000" w:themeColor="text1"/>
                <w:kern w:val="0"/>
                <w:szCs w:val="20"/>
              </w:rPr>
              <w:sym w:font="Symbol" w:char="F0B3"/>
            </w:r>
            <w:r w:rsidRPr="00EC40AA">
              <w:rPr>
                <w:rFonts w:ascii="Times New Roman" w:hAnsi="Times New Roman" w:cs="Times New Roman"/>
                <w:color w:val="000000" w:themeColor="text1"/>
                <w:kern w:val="0"/>
                <w:szCs w:val="20"/>
              </w:rPr>
              <w:t>30.0)</w:t>
            </w:r>
          </w:p>
        </w:tc>
        <w:tc>
          <w:tcPr>
            <w:tcW w:w="498" w:type="pct"/>
            <w:tcBorders>
              <w:top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.8</w:t>
            </w:r>
          </w:p>
        </w:tc>
        <w:tc>
          <w:tcPr>
            <w:tcW w:w="720" w:type="pct"/>
            <w:tcBorders>
              <w:top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w:t>
            </w:r>
            <w:r w:rsidRPr="00EC40AA">
              <w:rPr>
                <w:rFonts w:ascii="Times New Roman" w:hAnsi="Times New Roman"/>
                <w:color w:val="000000" w:themeColor="text1"/>
                <w:kern w:val="0"/>
              </w:rPr>
              <w:t>4.2</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(2.1)</w:t>
            </w:r>
          </w:p>
        </w:tc>
        <w:tc>
          <w:tcPr>
            <w:tcW w:w="627" w:type="pct"/>
            <w:tcBorders>
              <w:top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5.2</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(1.8)</w:t>
            </w:r>
          </w:p>
        </w:tc>
        <w:tc>
          <w:tcPr>
            <w:tcW w:w="1021" w:type="pct"/>
            <w:gridSpan w:val="2"/>
            <w:tcBorders>
              <w:top w:val="nil"/>
            </w:tcBorders>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0.6</w:t>
            </w:r>
            <w:r w:rsidRPr="00EC40AA">
              <w:rPr>
                <w:rFonts w:ascii="Times New Roman" w:hAnsi="Times New Roman" w:cs="Times New Roman"/>
                <w:color w:val="000000" w:themeColor="text1"/>
                <w:kern w:val="0"/>
                <w:szCs w:val="20"/>
              </w:rPr>
              <w:t xml:space="preserve"> </w:t>
            </w:r>
            <w:r w:rsidRPr="00EC40AA">
              <w:rPr>
                <w:rFonts w:ascii="Times New Roman" w:hAnsi="Times New Roman"/>
                <w:color w:val="000000" w:themeColor="text1"/>
                <w:kern w:val="0"/>
              </w:rPr>
              <w:t>(1.5)</w:t>
            </w:r>
          </w:p>
        </w:tc>
        <w:tc>
          <w:tcPr>
            <w:tcW w:w="836" w:type="pct"/>
            <w:gridSpan w:val="3"/>
            <w:vMerge/>
            <w:shd w:val="clear" w:color="auto" w:fill="auto"/>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bl>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cs="Times New Roman"/>
          <w:i/>
          <w:iCs/>
          <w:color w:val="000000" w:themeColor="text1"/>
          <w:kern w:val="0"/>
          <w:szCs w:val="20"/>
        </w:rPr>
        <w:t>Note:</w:t>
      </w:r>
      <w:r w:rsidRPr="00EC40AA">
        <w:rPr>
          <w:rFonts w:ascii="Times New Roman" w:hAnsi="Times New Roman" w:cs="Times New Roman"/>
          <w:color w:val="000000" w:themeColor="text1"/>
          <w:kern w:val="0"/>
          <w:szCs w:val="20"/>
        </w:rPr>
        <w:t xml:space="preserve"> BMI, body mass index; </w:t>
      </w:r>
      <w:r w:rsidRPr="00EC40AA">
        <w:rPr>
          <w:rFonts w:ascii="Times New Roman" w:hAnsi="Times New Roman" w:hint="eastAsia"/>
          <w:color w:val="000000" w:themeColor="text1"/>
          <w:kern w:val="0"/>
        </w:rPr>
        <w:t>KRW, Korean won</w:t>
      </w:r>
      <w:r w:rsidRPr="00EC40AA">
        <w:rPr>
          <w:rFonts w:ascii="Times New Roman" w:hAnsi="Times New Roman" w:cs="Times New Roman"/>
          <w:color w:val="000000" w:themeColor="text1"/>
          <w:kern w:val="0"/>
          <w:szCs w:val="20"/>
        </w:rPr>
        <w:t>.</w:t>
      </w:r>
    </w:p>
    <w:p w:rsidR="001C0E18" w:rsidRPr="00EC40AA" w:rsidRDefault="001C0E18" w:rsidP="001C0E18">
      <w:pPr>
        <w:spacing w:after="0"/>
        <w:textAlignment w:val="baseline"/>
        <w:rPr>
          <w:rFonts w:ascii="Times New Roman" w:hAnsi="Times New Roman"/>
          <w:color w:val="000000" w:themeColor="text1"/>
          <w:kern w:val="0"/>
        </w:rPr>
      </w:pPr>
      <w:proofErr w:type="spellStart"/>
      <w:r w:rsidRPr="00EC40AA">
        <w:rPr>
          <w:rFonts w:ascii="Times New Roman" w:hAnsi="Times New Roman" w:cs="Times New Roman"/>
          <w:color w:val="000000" w:themeColor="text1"/>
          <w:kern w:val="0"/>
          <w:szCs w:val="20"/>
          <w:vertAlign w:val="superscript"/>
        </w:rPr>
        <w:t>a</w:t>
      </w:r>
      <w:r w:rsidRPr="00EC40AA">
        <w:rPr>
          <w:rFonts w:ascii="Times New Roman" w:hAnsi="Times New Roman" w:cs="Times New Roman"/>
          <w:color w:val="000000" w:themeColor="text1"/>
          <w:kern w:val="0"/>
          <w:szCs w:val="20"/>
        </w:rPr>
        <w:t>Chi</w:t>
      </w:r>
      <w:proofErr w:type="spellEnd"/>
      <w:r w:rsidRPr="00EC40AA">
        <w:rPr>
          <w:rFonts w:ascii="Times New Roman" w:hAnsi="Times New Roman" w:hint="eastAsia"/>
          <w:color w:val="000000" w:themeColor="text1"/>
          <w:kern w:val="0"/>
        </w:rPr>
        <w:t>-square test.</w:t>
      </w:r>
    </w:p>
    <w:p w:rsidR="001C0E18" w:rsidRPr="00EC40AA" w:rsidRDefault="001C0E18" w:rsidP="001C0E18">
      <w:pPr>
        <w:widowControl/>
        <w:wordWrap/>
        <w:autoSpaceDE/>
        <w:autoSpaceDN/>
        <w:rPr>
          <w:rFonts w:ascii="Times New Roman" w:hAnsi="Times New Roman"/>
          <w:color w:val="000000" w:themeColor="text1"/>
          <w:kern w:val="0"/>
        </w:rPr>
      </w:pPr>
      <w:r w:rsidRPr="00EC40AA">
        <w:rPr>
          <w:rFonts w:ascii="Times New Roman" w:hAnsi="Times New Roman"/>
          <w:color w:val="000000" w:themeColor="text1"/>
          <w:kern w:val="0"/>
        </w:rPr>
        <w:br w:type="page"/>
      </w:r>
    </w:p>
    <w:p w:rsidR="001C0E18" w:rsidRPr="00EC40AA" w:rsidRDefault="001C0E18" w:rsidP="001C0E18">
      <w:pPr>
        <w:pStyle w:val="a3"/>
        <w:spacing w:line="276" w:lineRule="auto"/>
        <w:rPr>
          <w:rFonts w:ascii="Times New Roman" w:hAnsi="Times New Roman"/>
          <w:color w:val="000000" w:themeColor="text1"/>
        </w:rPr>
      </w:pPr>
      <w:r w:rsidRPr="00EC40AA">
        <w:rPr>
          <w:rFonts w:ascii="Times New Roman" w:hAnsi="Times New Roman" w:hint="eastAsia"/>
          <w:color w:val="000000" w:themeColor="text1"/>
        </w:rPr>
        <w:lastRenderedPageBreak/>
        <w:t xml:space="preserve">Table </w:t>
      </w:r>
      <w:r w:rsidRPr="00EC40AA">
        <w:rPr>
          <w:rFonts w:ascii="Times New Roman" w:hAnsi="Times New Roman"/>
          <w:color w:val="000000" w:themeColor="text1"/>
        </w:rPr>
        <w:t>4</w:t>
      </w:r>
      <w:r w:rsidRPr="00EC40AA">
        <w:rPr>
          <w:rFonts w:ascii="Times New Roman" w:hAnsi="Times New Roman" w:hint="eastAsia"/>
          <w:color w:val="000000" w:themeColor="text1"/>
        </w:rPr>
        <w:t xml:space="preserve">. </w:t>
      </w:r>
      <w:r w:rsidRPr="00EC40AA">
        <w:rPr>
          <w:rFonts w:ascii="Times New Roman" w:eastAsiaTheme="minorEastAsia" w:hAnsi="Times New Roman" w:cs="Times New Roman"/>
          <w:color w:val="000000" w:themeColor="text1"/>
        </w:rPr>
        <w:t>Differences in</w:t>
      </w:r>
      <w:r w:rsidRPr="00EC40AA">
        <w:rPr>
          <w:rFonts w:ascii="Times New Roman" w:hAnsi="Times New Roman" w:hint="eastAsia"/>
          <w:color w:val="000000" w:themeColor="text1"/>
        </w:rPr>
        <w:t xml:space="preserve"> mental health and chronic </w:t>
      </w:r>
      <w:r w:rsidRPr="00EC40AA">
        <w:rPr>
          <w:rFonts w:ascii="Times New Roman" w:eastAsiaTheme="minorEastAsia" w:hAnsi="Times New Roman" w:cs="Times New Roman"/>
          <w:color w:val="000000" w:themeColor="text1"/>
        </w:rPr>
        <w:t>illness characteristics by fall</w:t>
      </w:r>
      <w:r w:rsidRPr="00EC40AA">
        <w:rPr>
          <w:rFonts w:ascii="Times New Roman" w:hAnsi="Times New Roman" w:hint="eastAsia"/>
          <w:color w:val="000000" w:themeColor="text1"/>
        </w:rPr>
        <w:t xml:space="preserve"> status in adults </w:t>
      </w:r>
      <w:r w:rsidRPr="00EC40AA">
        <w:rPr>
          <w:rFonts w:ascii="Times New Roman" w:eastAsiaTheme="minorEastAsia" w:hAnsi="Times New Roman" w:cs="Times New Roman"/>
          <w:color w:val="000000" w:themeColor="text1"/>
        </w:rPr>
        <w:t xml:space="preserve">aged </w:t>
      </w:r>
      <w:r w:rsidRPr="00EC40AA">
        <w:rPr>
          <w:rFonts w:ascii="Times New Roman" w:hAnsi="Times New Roman" w:hint="eastAsia"/>
          <w:color w:val="000000" w:themeColor="text1"/>
        </w:rPr>
        <w:t xml:space="preserve">65 </w:t>
      </w:r>
      <w:r w:rsidRPr="00EC40AA">
        <w:rPr>
          <w:rFonts w:ascii="Times New Roman" w:eastAsiaTheme="minorEastAsia" w:hAnsi="Times New Roman" w:cs="Times New Roman"/>
          <w:color w:val="000000" w:themeColor="text1"/>
        </w:rPr>
        <w:t>and</w:t>
      </w:r>
      <w:r w:rsidRPr="00EC40AA">
        <w:rPr>
          <w:rFonts w:ascii="Times New Roman" w:hAnsi="Times New Roman" w:hint="eastAsia"/>
          <w:color w:val="000000" w:themeColor="text1"/>
        </w:rPr>
        <w:t xml:space="preserve"> older</w:t>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7"/>
        <w:gridCol w:w="1244"/>
        <w:gridCol w:w="1303"/>
        <w:gridCol w:w="1291"/>
        <w:gridCol w:w="1561"/>
        <w:gridCol w:w="1370"/>
      </w:tblGrid>
      <w:tr w:rsidR="00EC40AA" w:rsidRPr="00EC40AA" w:rsidTr="00D453CE">
        <w:trPr>
          <w:trHeight w:val="512"/>
        </w:trPr>
        <w:tc>
          <w:tcPr>
            <w:tcW w:w="1250" w:type="pct"/>
            <w:vMerge w:val="restar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Variable</w:t>
            </w:r>
          </w:p>
        </w:tc>
        <w:tc>
          <w:tcPr>
            <w:tcW w:w="689"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Total</w:t>
            </w:r>
          </w:p>
        </w:tc>
        <w:tc>
          <w:tcPr>
            <w:tcW w:w="722"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No</w:t>
            </w:r>
            <w:r w:rsidRPr="00EC40AA">
              <w:rPr>
                <w:rFonts w:ascii="Times New Roman" w:hAnsi="Times New Roman" w:hint="eastAsia"/>
                <w:b/>
                <w:color w:val="000000" w:themeColor="text1"/>
                <w:kern w:val="0"/>
              </w:rPr>
              <w:t xml:space="preserve"> falls</w:t>
            </w:r>
          </w:p>
        </w:tc>
        <w:tc>
          <w:tcPr>
            <w:tcW w:w="715"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 xml:space="preserve">Single </w:t>
            </w:r>
            <w:r w:rsidRPr="00EC40AA">
              <w:rPr>
                <w:rFonts w:ascii="Times New Roman" w:hAnsi="Times New Roman" w:cs="Times New Roman"/>
                <w:b/>
                <w:bCs/>
                <w:color w:val="000000" w:themeColor="text1"/>
                <w:kern w:val="0"/>
                <w:szCs w:val="20"/>
              </w:rPr>
              <w:t>fall</w:t>
            </w:r>
          </w:p>
        </w:tc>
        <w:tc>
          <w:tcPr>
            <w:tcW w:w="865"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Recurrent falls</w:t>
            </w:r>
          </w:p>
        </w:tc>
        <w:tc>
          <w:tcPr>
            <w:tcW w:w="759" w:type="pct"/>
            <w:vMerge w:val="restar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i/>
                <w:iCs/>
                <w:color w:val="000000" w:themeColor="text1"/>
                <w:kern w:val="0"/>
                <w:szCs w:val="20"/>
              </w:rPr>
              <w:t>p</w:t>
            </w:r>
            <w:r w:rsidRPr="00EC40AA">
              <w:rPr>
                <w:rFonts w:ascii="Times New Roman" w:hAnsi="Times New Roman" w:cs="Times New Roman"/>
                <w:b/>
                <w:bCs/>
                <w:color w:val="000000" w:themeColor="text1"/>
                <w:kern w:val="0"/>
                <w:szCs w:val="20"/>
              </w:rPr>
              <w:t>-</w:t>
            </w:r>
            <w:proofErr w:type="spellStart"/>
            <w:r w:rsidRPr="00EC40AA">
              <w:rPr>
                <w:rFonts w:ascii="Times New Roman" w:hAnsi="Times New Roman" w:cs="Times New Roman"/>
                <w:b/>
                <w:bCs/>
                <w:color w:val="000000" w:themeColor="text1"/>
                <w:kern w:val="0"/>
                <w:szCs w:val="20"/>
              </w:rPr>
              <w:t>value</w:t>
            </w:r>
            <w:r w:rsidRPr="00EC40AA">
              <w:rPr>
                <w:rFonts w:ascii="Times New Roman" w:hAnsi="Times New Roman" w:cs="Times New Roman"/>
                <w:color w:val="000000" w:themeColor="text1"/>
                <w:kern w:val="0"/>
                <w:szCs w:val="20"/>
                <w:vertAlign w:val="superscript"/>
              </w:rPr>
              <w:t>a</w:t>
            </w:r>
            <w:proofErr w:type="spellEnd"/>
          </w:p>
        </w:tc>
      </w:tr>
      <w:tr w:rsidR="00EC40AA" w:rsidRPr="00EC40AA" w:rsidTr="00D453CE">
        <w:trPr>
          <w:trHeight w:val="235"/>
        </w:trPr>
        <w:tc>
          <w:tcPr>
            <w:tcW w:w="1250" w:type="pct"/>
            <w:vMerge/>
            <w:tcBorders>
              <w:top w:val="single" w:sz="2" w:space="0" w:color="000000"/>
              <w:left w:val="nil"/>
              <w:bottom w:val="single" w:sz="2" w:space="0" w:color="000000"/>
              <w:right w:val="nil"/>
            </w:tcBorders>
            <w:vAlign w:val="center"/>
            <w:hideMark/>
          </w:tcPr>
          <w:p w:rsidR="001C0E18" w:rsidRPr="00EC40AA" w:rsidRDefault="001C0E18" w:rsidP="001C0E18">
            <w:pPr>
              <w:widowControl/>
              <w:wordWrap/>
              <w:autoSpaceDE/>
              <w:autoSpaceDN/>
              <w:spacing w:after="0"/>
              <w:jc w:val="left"/>
              <w:rPr>
                <w:rFonts w:ascii="Times New Roman" w:hAnsi="Times New Roman"/>
                <w:color w:val="000000" w:themeColor="text1"/>
                <w:kern w:val="0"/>
              </w:rPr>
            </w:pPr>
          </w:p>
        </w:tc>
        <w:tc>
          <w:tcPr>
            <w:tcW w:w="689"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w:t>
            </w:r>
          </w:p>
        </w:tc>
        <w:tc>
          <w:tcPr>
            <w:tcW w:w="722"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715"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865"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cs="Times New Roman"/>
                <w:b/>
                <w:bCs/>
                <w:color w:val="000000" w:themeColor="text1"/>
                <w:kern w:val="0"/>
                <w:szCs w:val="20"/>
              </w:rPr>
              <w:t xml:space="preserve">% (% </w:t>
            </w:r>
            <w:r w:rsidRPr="00EC40AA">
              <w:rPr>
                <w:rFonts w:ascii="Times New Roman" w:hAnsi="Times New Roman" w:hint="eastAsia"/>
                <w:b/>
                <w:color w:val="000000" w:themeColor="text1"/>
                <w:kern w:val="0"/>
              </w:rPr>
              <w:t>SE)</w:t>
            </w:r>
          </w:p>
        </w:tc>
        <w:tc>
          <w:tcPr>
            <w:tcW w:w="759" w:type="pct"/>
            <w:vMerge/>
            <w:tcBorders>
              <w:top w:val="single" w:sz="2" w:space="0" w:color="000000"/>
              <w:left w:val="nil"/>
              <w:bottom w:val="single" w:sz="2" w:space="0" w:color="000000"/>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Sleep duration</w:t>
            </w:r>
            <w:r w:rsidRPr="00EC40AA">
              <w:rPr>
                <w:rFonts w:ascii="Times New Roman" w:hAnsi="Times New Roman" w:cs="Times New Roman"/>
                <w:b/>
                <w:color w:val="000000" w:themeColor="text1"/>
                <w:kern w:val="0"/>
                <w:szCs w:val="20"/>
              </w:rPr>
              <w:t xml:space="preserve"> (hours</w:t>
            </w:r>
            <w:r w:rsidRPr="00EC40AA">
              <w:rPr>
                <w:rFonts w:ascii="Times New Roman" w:hAnsi="Times New Roman" w:hint="eastAsia"/>
                <w:b/>
                <w:color w:val="000000" w:themeColor="text1"/>
                <w:kern w:val="0"/>
              </w:rPr>
              <w:t>)</w:t>
            </w:r>
          </w:p>
        </w:tc>
        <w:tc>
          <w:tcPr>
            <w:tcW w:w="689"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single" w:sz="2" w:space="0" w:color="000000"/>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5</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25.5</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77.5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12.4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59" w:type="pct"/>
            <w:vMerge w:val="restar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6-8</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68.7</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9</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5.8</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76.7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(0.9)</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(0.7)</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Subjective stress</w:t>
            </w:r>
            <w:r w:rsidRPr="00EC40AA">
              <w:rPr>
                <w:rFonts w:ascii="Times New Roman" w:hAnsi="Times New Roman" w:cs="Times New Roman"/>
                <w:b/>
                <w:color w:val="000000" w:themeColor="text1"/>
                <w:kern w:val="0"/>
                <w:szCs w:val="20"/>
              </w:rPr>
              <w:t xml:space="preserve"> level</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Rarely</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35.1</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val="restar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A little</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44.7</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Much</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17.3</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73.5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 xml:space="preserve">Very </w:t>
            </w:r>
            <w:r w:rsidRPr="00EC40AA">
              <w:rPr>
                <w:rFonts w:ascii="Times New Roman" w:hAnsi="Times New Roman" w:cs="Times New Roman"/>
                <w:color w:val="000000" w:themeColor="text1"/>
                <w:kern w:val="0"/>
                <w:szCs w:val="20"/>
              </w:rPr>
              <w:t>much</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2.9</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67.7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(1.4)</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(1.0)</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19.3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(1.2)</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Bold" w:hAnsi="Times New Roman Bold"/>
                <w:b/>
                <w:color w:val="000000" w:themeColor="text1"/>
                <w:kern w:val="0"/>
              </w:rPr>
            </w:pPr>
            <w:r w:rsidRPr="00EC40AA">
              <w:rPr>
                <w:rFonts w:ascii="Times New Roman Bold" w:hAnsi="Times New Roman Bold" w:hint="eastAsia"/>
                <w:b/>
                <w:color w:val="000000" w:themeColor="text1"/>
                <w:kern w:val="0"/>
              </w:rPr>
              <w:t>Depression</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67.7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(0.9)</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15.1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(0.7)</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17.2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(0.8)</w:t>
            </w:r>
          </w:p>
        </w:tc>
        <w:tc>
          <w:tcPr>
            <w:tcW w:w="759" w:type="pct"/>
            <w:vMerge w:val="restar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91.7</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(0.1)</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Hypertension</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51.0</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79.3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12.0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val="restar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49.0</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Diabetes</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20.3</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77.2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759" w:type="pct"/>
            <w:vMerge w:val="restar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79.7</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Hyperlipidemia</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18.4</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77.7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(0.6)</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13.0</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9.2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759" w:type="pct"/>
            <w:vMerge w:val="restar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81.6</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Arthritis</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5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18.7</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71.2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14.7</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14.1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759" w:type="pct"/>
            <w:vMerge w:val="restar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689"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81.3</w:t>
            </w:r>
          </w:p>
        </w:tc>
        <w:tc>
          <w:tcPr>
            <w:tcW w:w="722"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82.6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1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865"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(0.1)</w:t>
            </w:r>
          </w:p>
        </w:tc>
        <w:tc>
          <w:tcPr>
            <w:tcW w:w="759" w:type="pct"/>
            <w:vMerge/>
            <w:tcBorders>
              <w:top w:val="nil"/>
              <w:left w:val="nil"/>
              <w:bottom w:val="nil"/>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4241" w:type="pct"/>
            <w:gridSpan w:val="5"/>
            <w:tcBorders>
              <w:top w:val="nil"/>
              <w:left w:val="nil"/>
              <w:bottom w:val="nil"/>
              <w:right w:val="nil"/>
            </w:tcBorders>
            <w:shd w:val="clear" w:color="auto" w:fill="F3F3F3"/>
            <w:tcMar>
              <w:top w:w="28" w:type="dxa"/>
              <w:left w:w="102" w:type="dxa"/>
              <w:bottom w:w="28" w:type="dxa"/>
              <w:right w:w="102" w:type="dxa"/>
            </w:tcMar>
            <w:vAlign w:val="center"/>
          </w:tcPr>
          <w:p w:rsidR="00D453CE" w:rsidRPr="00EC40AA" w:rsidRDefault="00D453CE" w:rsidP="00D453CE">
            <w:pPr>
              <w:wordWrap/>
              <w:spacing w:after="0"/>
              <w:jc w:val="left"/>
              <w:textAlignment w:val="baseline"/>
              <w:rPr>
                <w:rFonts w:ascii="Times New Roman" w:hAnsi="Times New Roman"/>
                <w:color w:val="000000" w:themeColor="text1"/>
                <w:kern w:val="0"/>
              </w:rPr>
            </w:pPr>
            <w:r w:rsidRPr="00EC40AA">
              <w:rPr>
                <w:rFonts w:ascii="Times New Roman Bold" w:hAnsi="Times New Roman Bold" w:hint="eastAsia"/>
                <w:b/>
                <w:color w:val="000000" w:themeColor="text1"/>
                <w:kern w:val="0"/>
              </w:rPr>
              <w:t xml:space="preserve">Number of chronic </w:t>
            </w:r>
            <w:r w:rsidRPr="00EC40AA">
              <w:rPr>
                <w:rFonts w:ascii="Times New Roman Bold" w:hAnsi="Times New Roman Bold" w:cs="Times New Roman"/>
                <w:b/>
                <w:color w:val="000000" w:themeColor="text1"/>
                <w:kern w:val="0"/>
                <w:szCs w:val="20"/>
              </w:rPr>
              <w:t>illnesses</w:t>
            </w:r>
          </w:p>
        </w:tc>
        <w:tc>
          <w:tcPr>
            <w:tcW w:w="759" w:type="pct"/>
            <w:tcBorders>
              <w:top w:val="nil"/>
              <w:left w:val="nil"/>
              <w:bottom w:val="nil"/>
              <w:right w:val="nil"/>
            </w:tcBorders>
            <w:shd w:val="clear" w:color="auto" w:fill="F3F3F3"/>
            <w:tcMar>
              <w:top w:w="28" w:type="dxa"/>
              <w:left w:w="102" w:type="dxa"/>
              <w:bottom w:w="28" w:type="dxa"/>
              <w:right w:w="102" w:type="dxa"/>
            </w:tcMar>
            <w:vAlign w:val="center"/>
          </w:tcPr>
          <w:p w:rsidR="00D453CE" w:rsidRPr="00EC40AA" w:rsidRDefault="00D453CE" w:rsidP="001C0E18">
            <w:pPr>
              <w:wordWrap/>
              <w:spacing w:after="0"/>
              <w:jc w:val="center"/>
              <w:textAlignment w:val="baseline"/>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35.7</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83.8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10.3</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5.9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val="restart"/>
            <w:tcBorders>
              <w:top w:val="nil"/>
              <w:left w:val="nil"/>
              <w:bottom w:val="single" w:sz="2" w:space="0" w:color="000000"/>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&lt;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0.001</w:t>
            </w: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41.5</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80.6</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11.5</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(0.3)</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7.9</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(0.2)</w:t>
            </w:r>
          </w:p>
        </w:tc>
        <w:tc>
          <w:tcPr>
            <w:tcW w:w="759" w:type="pct"/>
            <w:vMerge/>
            <w:tcBorders>
              <w:top w:val="nil"/>
              <w:left w:val="nil"/>
              <w:bottom w:val="single" w:sz="2" w:space="0" w:color="000000"/>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235"/>
        </w:trPr>
        <w:tc>
          <w:tcPr>
            <w:tcW w:w="125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p>
        </w:tc>
        <w:tc>
          <w:tcPr>
            <w:tcW w:w="689"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19.8</w:t>
            </w:r>
          </w:p>
        </w:tc>
        <w:tc>
          <w:tcPr>
            <w:tcW w:w="722"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76.2</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(0.5)</w:t>
            </w:r>
          </w:p>
        </w:tc>
        <w:tc>
          <w:tcPr>
            <w:tcW w:w="71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13.4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865"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10.4</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(0.4)</w:t>
            </w:r>
          </w:p>
        </w:tc>
        <w:tc>
          <w:tcPr>
            <w:tcW w:w="759" w:type="pct"/>
            <w:vMerge/>
            <w:tcBorders>
              <w:top w:val="nil"/>
              <w:left w:val="nil"/>
              <w:bottom w:val="single" w:sz="2" w:space="0" w:color="000000"/>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r w:rsidR="00EC40AA" w:rsidRPr="00EC40AA" w:rsidTr="00D453CE">
        <w:trPr>
          <w:trHeight w:val="69"/>
        </w:trPr>
        <w:tc>
          <w:tcPr>
            <w:tcW w:w="1250" w:type="pct"/>
            <w:tcBorders>
              <w:top w:val="nil"/>
              <w:left w:val="nil"/>
              <w:bottom w:val="single" w:sz="4" w:space="0" w:color="auto"/>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3</w:t>
            </w:r>
          </w:p>
        </w:tc>
        <w:tc>
          <w:tcPr>
            <w:tcW w:w="689" w:type="pct"/>
            <w:tcBorders>
              <w:top w:val="nil"/>
              <w:left w:val="nil"/>
              <w:bottom w:val="single" w:sz="4" w:space="0" w:color="auto"/>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2.9</w:t>
            </w:r>
          </w:p>
        </w:tc>
        <w:tc>
          <w:tcPr>
            <w:tcW w:w="722" w:type="pct"/>
            <w:tcBorders>
              <w:top w:val="nil"/>
              <w:left w:val="nil"/>
              <w:bottom w:val="single" w:sz="4" w:space="0" w:color="auto"/>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65.1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(1.6)</w:t>
            </w:r>
          </w:p>
        </w:tc>
        <w:tc>
          <w:tcPr>
            <w:tcW w:w="715" w:type="pct"/>
            <w:tcBorders>
              <w:top w:val="nil"/>
              <w:left w:val="nil"/>
              <w:bottom w:val="single" w:sz="4" w:space="0" w:color="auto"/>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16.8</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(1.4)</w:t>
            </w:r>
          </w:p>
        </w:tc>
        <w:tc>
          <w:tcPr>
            <w:tcW w:w="865" w:type="pct"/>
            <w:tcBorders>
              <w:top w:val="nil"/>
              <w:left w:val="nil"/>
              <w:bottom w:val="single" w:sz="4" w:space="0" w:color="auto"/>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18.1</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(1.2)</w:t>
            </w:r>
          </w:p>
        </w:tc>
        <w:tc>
          <w:tcPr>
            <w:tcW w:w="759" w:type="pct"/>
            <w:vMerge/>
            <w:tcBorders>
              <w:top w:val="nil"/>
              <w:left w:val="nil"/>
              <w:bottom w:val="single" w:sz="4" w:space="0" w:color="auto"/>
              <w:right w:val="nil"/>
            </w:tcBorders>
            <w:vAlign w:val="center"/>
            <w:hideMark/>
          </w:tcPr>
          <w:p w:rsidR="001C0E18" w:rsidRPr="00EC40AA" w:rsidRDefault="001C0E18" w:rsidP="001C0E18">
            <w:pPr>
              <w:widowControl/>
              <w:wordWrap/>
              <w:autoSpaceDE/>
              <w:autoSpaceDN/>
              <w:spacing w:after="0"/>
              <w:jc w:val="center"/>
              <w:rPr>
                <w:rFonts w:ascii="Times New Roman" w:hAnsi="Times New Roman"/>
                <w:color w:val="000000" w:themeColor="text1"/>
                <w:kern w:val="0"/>
              </w:rPr>
            </w:pPr>
          </w:p>
        </w:tc>
      </w:tr>
    </w:tbl>
    <w:p w:rsidR="001C0E18" w:rsidRPr="00EC40AA" w:rsidRDefault="001C0E18" w:rsidP="001C0E18">
      <w:pPr>
        <w:spacing w:after="0"/>
        <w:textAlignment w:val="baseline"/>
        <w:rPr>
          <w:rFonts w:ascii="Times New Roman" w:hAnsi="Times New Roman"/>
          <w:color w:val="000000" w:themeColor="text1"/>
          <w:kern w:val="0"/>
        </w:rPr>
      </w:pPr>
      <w:proofErr w:type="spellStart"/>
      <w:r w:rsidRPr="00EC40AA">
        <w:rPr>
          <w:rFonts w:ascii="Times New Roman" w:hAnsi="Times New Roman" w:cs="Times New Roman"/>
          <w:color w:val="000000" w:themeColor="text1"/>
          <w:kern w:val="0"/>
          <w:szCs w:val="20"/>
          <w:vertAlign w:val="superscript"/>
        </w:rPr>
        <w:t>a</w:t>
      </w:r>
      <w:r w:rsidRPr="00EC40AA">
        <w:rPr>
          <w:rFonts w:ascii="Times New Roman" w:hAnsi="Times New Roman" w:cs="Times New Roman"/>
          <w:color w:val="000000" w:themeColor="text1"/>
          <w:kern w:val="0"/>
          <w:szCs w:val="20"/>
        </w:rPr>
        <w:t>Chi</w:t>
      </w:r>
      <w:proofErr w:type="spellEnd"/>
      <w:r w:rsidRPr="00EC40AA">
        <w:rPr>
          <w:rFonts w:ascii="Times New Roman" w:hAnsi="Times New Roman" w:hint="eastAsia"/>
          <w:color w:val="000000" w:themeColor="text1"/>
          <w:kern w:val="0"/>
        </w:rPr>
        <w:t>-square test.</w:t>
      </w:r>
    </w:p>
    <w:p w:rsidR="001C0E18" w:rsidRPr="00EC40AA" w:rsidRDefault="001C0E18" w:rsidP="001C0E18">
      <w:pPr>
        <w:widowControl/>
        <w:wordWrap/>
        <w:autoSpaceDE/>
        <w:autoSpaceDN/>
        <w:rPr>
          <w:rFonts w:ascii="Times New Roman" w:hAnsi="Times New Roman"/>
          <w:color w:val="000000" w:themeColor="text1"/>
        </w:rPr>
      </w:pPr>
      <w:r w:rsidRPr="00EC40AA">
        <w:rPr>
          <w:rFonts w:ascii="Times New Roman" w:hAnsi="Times New Roman"/>
          <w:color w:val="000000" w:themeColor="text1"/>
          <w:kern w:val="0"/>
        </w:rPr>
        <w:br w:type="page"/>
      </w:r>
      <w:r w:rsidRPr="00EC40AA">
        <w:rPr>
          <w:rFonts w:ascii="Times New Roman" w:hAnsi="Times New Roman" w:hint="eastAsia"/>
          <w:color w:val="000000" w:themeColor="text1"/>
        </w:rPr>
        <w:lastRenderedPageBreak/>
        <w:t xml:space="preserve">Table </w:t>
      </w:r>
      <w:r w:rsidRPr="00EC40AA">
        <w:rPr>
          <w:rFonts w:ascii="Times New Roman" w:hAnsi="Times New Roman"/>
          <w:color w:val="000000" w:themeColor="text1"/>
        </w:rPr>
        <w:t>5</w:t>
      </w:r>
      <w:r w:rsidRPr="00EC40AA">
        <w:rPr>
          <w:rFonts w:ascii="Times New Roman" w:hAnsi="Times New Roman" w:hint="eastAsia"/>
          <w:color w:val="000000" w:themeColor="text1"/>
        </w:rPr>
        <w:t xml:space="preserve">. </w:t>
      </w:r>
      <w:bookmarkStart w:id="1" w:name="_Hlk30664551"/>
      <w:r w:rsidRPr="00EC40AA">
        <w:rPr>
          <w:rFonts w:ascii="Times New Roman" w:hAnsi="Times New Roman" w:cs="Times New Roman"/>
          <w:color w:val="000000" w:themeColor="text1"/>
        </w:rPr>
        <w:t>Effects of mental health on risk</w:t>
      </w:r>
      <w:r w:rsidRPr="00EC40AA">
        <w:rPr>
          <w:rFonts w:ascii="Times New Roman" w:hAnsi="Times New Roman" w:hint="eastAsia"/>
          <w:color w:val="000000" w:themeColor="text1"/>
        </w:rPr>
        <w:t xml:space="preserve"> of falls </w:t>
      </w:r>
      <w:r w:rsidRPr="00EC40AA">
        <w:rPr>
          <w:rFonts w:ascii="Times New Roman" w:hAnsi="Times New Roman" w:cs="Times New Roman"/>
          <w:color w:val="000000" w:themeColor="text1"/>
        </w:rPr>
        <w:t xml:space="preserve">by fall </w:t>
      </w:r>
      <w:r w:rsidRPr="00EC40AA">
        <w:rPr>
          <w:rFonts w:ascii="Times New Roman" w:hAnsi="Times New Roman" w:hint="eastAsia"/>
          <w:color w:val="000000" w:themeColor="text1"/>
        </w:rPr>
        <w:t>status</w:t>
      </w:r>
      <w:bookmarkEnd w:id="1"/>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21"/>
        <w:gridCol w:w="1155"/>
        <w:gridCol w:w="1524"/>
        <w:gridCol w:w="1276"/>
        <w:gridCol w:w="1276"/>
        <w:gridCol w:w="1274"/>
      </w:tblGrid>
      <w:tr w:rsidR="001C0E18" w:rsidRPr="00EC40AA" w:rsidTr="001C0E18">
        <w:trPr>
          <w:trHeight w:val="623"/>
        </w:trPr>
        <w:tc>
          <w:tcPr>
            <w:tcW w:w="2036" w:type="pct"/>
            <w:gridSpan w:val="2"/>
            <w:vMerge w:val="restar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Variable</w:t>
            </w:r>
          </w:p>
        </w:tc>
        <w:tc>
          <w:tcPr>
            <w:tcW w:w="1551" w:type="pct"/>
            <w:gridSpan w:val="2"/>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 xml:space="preserve">Single </w:t>
            </w:r>
            <w:r w:rsidRPr="00EC40AA">
              <w:rPr>
                <w:rFonts w:ascii="Times New Roman" w:hAnsi="Times New Roman" w:cs="Times New Roman"/>
                <w:b/>
                <w:bCs/>
                <w:color w:val="000000" w:themeColor="text1"/>
                <w:kern w:val="0"/>
                <w:szCs w:val="20"/>
              </w:rPr>
              <w:t>fall/No</w:t>
            </w:r>
            <w:r w:rsidRPr="00EC40AA">
              <w:rPr>
                <w:rFonts w:ascii="Times New Roman" w:hAnsi="Times New Roman" w:hint="eastAsia"/>
                <w:b/>
                <w:color w:val="000000" w:themeColor="text1"/>
                <w:kern w:val="0"/>
              </w:rPr>
              <w:t xml:space="preserve"> falls</w:t>
            </w:r>
          </w:p>
        </w:tc>
        <w:tc>
          <w:tcPr>
            <w:tcW w:w="1413" w:type="pct"/>
            <w:gridSpan w:val="2"/>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b/>
                <w:color w:val="000000" w:themeColor="text1"/>
                <w:kern w:val="0"/>
              </w:rPr>
              <w:t>R</w:t>
            </w:r>
            <w:r w:rsidRPr="00EC40AA">
              <w:rPr>
                <w:rFonts w:ascii="Times New Roman" w:hAnsi="Times New Roman" w:hint="eastAsia"/>
                <w:b/>
                <w:color w:val="000000" w:themeColor="text1"/>
                <w:kern w:val="0"/>
              </w:rPr>
              <w:t>ecurrent falls/</w:t>
            </w:r>
            <w:r w:rsidRPr="00EC40AA">
              <w:rPr>
                <w:rFonts w:ascii="Times New Roman" w:hAnsi="Times New Roman" w:cs="Times New Roman"/>
                <w:b/>
                <w:bCs/>
                <w:color w:val="000000" w:themeColor="text1"/>
                <w:kern w:val="0"/>
                <w:szCs w:val="20"/>
              </w:rPr>
              <w:t>No</w:t>
            </w:r>
            <w:r w:rsidRPr="00EC40AA">
              <w:rPr>
                <w:rFonts w:ascii="Times New Roman" w:hAnsi="Times New Roman" w:hint="eastAsia"/>
                <w:b/>
                <w:color w:val="000000" w:themeColor="text1"/>
                <w:kern w:val="0"/>
              </w:rPr>
              <w:t xml:space="preserve"> falls</w:t>
            </w:r>
          </w:p>
        </w:tc>
      </w:tr>
      <w:tr w:rsidR="001C0E18" w:rsidRPr="00EC40AA" w:rsidTr="001C0E18">
        <w:trPr>
          <w:trHeight w:val="330"/>
        </w:trPr>
        <w:tc>
          <w:tcPr>
            <w:tcW w:w="2036" w:type="pct"/>
            <w:gridSpan w:val="2"/>
            <w:vMerge/>
            <w:tcBorders>
              <w:top w:val="single" w:sz="2" w:space="0" w:color="000000"/>
              <w:left w:val="nil"/>
              <w:bottom w:val="single" w:sz="2" w:space="0" w:color="000000"/>
              <w:right w:val="nil"/>
            </w:tcBorders>
            <w:vAlign w:val="center"/>
            <w:hideMark/>
          </w:tcPr>
          <w:p w:rsidR="001C0E18" w:rsidRPr="00EC40AA" w:rsidRDefault="001C0E18" w:rsidP="001C0E18">
            <w:pPr>
              <w:widowControl/>
              <w:wordWrap/>
              <w:autoSpaceDE/>
              <w:autoSpaceDN/>
              <w:spacing w:after="0"/>
              <w:jc w:val="left"/>
              <w:rPr>
                <w:rFonts w:ascii="Times New Roman" w:hAnsi="Times New Roman"/>
                <w:color w:val="000000" w:themeColor="text1"/>
                <w:kern w:val="0"/>
              </w:rPr>
            </w:pPr>
          </w:p>
        </w:tc>
        <w:tc>
          <w:tcPr>
            <w:tcW w:w="844"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OR</w:t>
            </w:r>
          </w:p>
        </w:tc>
        <w:tc>
          <w:tcPr>
            <w:tcW w:w="707"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95% CI</w:t>
            </w:r>
          </w:p>
        </w:tc>
        <w:tc>
          <w:tcPr>
            <w:tcW w:w="707"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OR</w:t>
            </w:r>
          </w:p>
        </w:tc>
        <w:tc>
          <w:tcPr>
            <w:tcW w:w="706" w:type="pct"/>
            <w:tcBorders>
              <w:top w:val="single" w:sz="2" w:space="0" w:color="000000"/>
              <w:left w:val="nil"/>
              <w:bottom w:val="single" w:sz="2" w:space="0" w:color="000000"/>
              <w:right w:val="nil"/>
            </w:tcBorders>
            <w:shd w:val="clear" w:color="auto" w:fill="E5E5E5"/>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b/>
                <w:color w:val="000000" w:themeColor="text1"/>
                <w:kern w:val="0"/>
              </w:rPr>
              <w:t>95% CI</w:t>
            </w:r>
          </w:p>
        </w:tc>
      </w:tr>
      <w:tr w:rsidR="001C0E18" w:rsidRPr="00EC40AA" w:rsidTr="001C0E18">
        <w:trPr>
          <w:trHeight w:val="330"/>
        </w:trPr>
        <w:tc>
          <w:tcPr>
            <w:tcW w:w="139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Sleep duration</w:t>
            </w:r>
            <w:r w:rsidRPr="00EC40AA">
              <w:rPr>
                <w:rFonts w:ascii="Times New Roman" w:hAnsi="Times New Roman" w:cs="Times New Roman"/>
                <w:b/>
                <w:color w:val="000000" w:themeColor="text1"/>
                <w:kern w:val="0"/>
                <w:szCs w:val="20"/>
              </w:rPr>
              <w:t xml:space="preserve"> (hours</w:t>
            </w:r>
            <w:r w:rsidRPr="00EC40AA">
              <w:rPr>
                <w:rFonts w:ascii="Times New Roman" w:hAnsi="Times New Roman" w:hint="eastAsia"/>
                <w:b/>
                <w:color w:val="000000" w:themeColor="text1"/>
                <w:kern w:val="0"/>
              </w:rPr>
              <w:t>)</w:t>
            </w:r>
          </w:p>
        </w:tc>
        <w:tc>
          <w:tcPr>
            <w:tcW w:w="64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844"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330"/>
        </w:trPr>
        <w:tc>
          <w:tcPr>
            <w:tcW w:w="1396"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5</w:t>
            </w:r>
          </w:p>
        </w:tc>
        <w:tc>
          <w:tcPr>
            <w:tcW w:w="844"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.01</w:t>
            </w:r>
          </w:p>
        </w:tc>
        <w:tc>
          <w:tcPr>
            <w:tcW w:w="707"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r w:rsidRPr="00EC40AA">
              <w:rPr>
                <w:rFonts w:ascii="Times New Roman" w:hAnsi="Times New Roman"/>
                <w:color w:val="000000" w:themeColor="text1"/>
                <w:kern w:val="0"/>
              </w:rPr>
              <w:t>.93-1.10</w:t>
            </w:r>
          </w:p>
        </w:tc>
        <w:tc>
          <w:tcPr>
            <w:tcW w:w="707"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.12</w:t>
            </w:r>
          </w:p>
        </w:tc>
        <w:tc>
          <w:tcPr>
            <w:tcW w:w="706"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.02-1.23</w:t>
            </w:r>
            <w:r w:rsidRPr="00EC40AA">
              <w:rPr>
                <w:rFonts w:ascii="Times New Roman" w:hAnsi="Times New Roman" w:hint="eastAsia"/>
                <w:color w:val="000000" w:themeColor="text1"/>
              </w:rPr>
              <w:t>*</w:t>
            </w:r>
          </w:p>
        </w:tc>
      </w:tr>
      <w:tr w:rsidR="001C0E18" w:rsidRPr="00EC40AA" w:rsidTr="001C0E18">
        <w:trPr>
          <w:trHeight w:val="330"/>
        </w:trPr>
        <w:tc>
          <w:tcPr>
            <w:tcW w:w="139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6-8</w:t>
            </w:r>
          </w:p>
        </w:tc>
        <w:tc>
          <w:tcPr>
            <w:tcW w:w="844"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Reference</w:t>
            </w: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p>
        </w:tc>
        <w:tc>
          <w:tcPr>
            <w:tcW w:w="70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Reference</w:t>
            </w:r>
          </w:p>
        </w:tc>
      </w:tr>
      <w:tr w:rsidR="001C0E18" w:rsidRPr="00EC40AA" w:rsidTr="001C0E18">
        <w:trPr>
          <w:trHeight w:val="330"/>
        </w:trPr>
        <w:tc>
          <w:tcPr>
            <w:tcW w:w="139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w:t>
            </w:r>
            <w:r w:rsidRPr="00EC40AA">
              <w:rPr>
                <w:rFonts w:ascii="Times New Roman" w:hAnsi="Times New Roman" w:cs="Times New Roman"/>
                <w:color w:val="000000" w:themeColor="text1"/>
                <w:kern w:val="0"/>
                <w:szCs w:val="20"/>
              </w:rPr>
              <w:t xml:space="preserve"> </w:t>
            </w:r>
            <w:r w:rsidRPr="00EC40AA">
              <w:rPr>
                <w:rFonts w:ascii="Times New Roman" w:hAnsi="Times New Roman" w:hint="eastAsia"/>
                <w:color w:val="000000" w:themeColor="text1"/>
                <w:kern w:val="0"/>
              </w:rPr>
              <w:t>9</w:t>
            </w:r>
          </w:p>
        </w:tc>
        <w:tc>
          <w:tcPr>
            <w:tcW w:w="844"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.15</w:t>
            </w: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r w:rsidRPr="00EC40AA">
              <w:rPr>
                <w:rFonts w:ascii="Times New Roman" w:hAnsi="Times New Roman"/>
                <w:color w:val="000000" w:themeColor="text1"/>
                <w:kern w:val="0"/>
              </w:rPr>
              <w:t>.99-1.32</w:t>
            </w: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.24</w:t>
            </w:r>
          </w:p>
        </w:tc>
        <w:tc>
          <w:tcPr>
            <w:tcW w:w="70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.07-1.44</w:t>
            </w:r>
            <w:r w:rsidRPr="00EC40AA">
              <w:rPr>
                <w:rFonts w:ascii="Times New Roman" w:hAnsi="Times New Roman" w:hint="eastAsia"/>
                <w:color w:val="000000" w:themeColor="text1"/>
              </w:rPr>
              <w:t>*</w:t>
            </w:r>
          </w:p>
        </w:tc>
      </w:tr>
      <w:tr w:rsidR="001C0E18" w:rsidRPr="00EC40AA" w:rsidTr="001C0E18">
        <w:trPr>
          <w:trHeight w:val="330"/>
        </w:trPr>
        <w:tc>
          <w:tcPr>
            <w:tcW w:w="139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b/>
                <w:color w:val="000000" w:themeColor="text1"/>
                <w:kern w:val="0"/>
              </w:rPr>
            </w:pPr>
            <w:r w:rsidRPr="00EC40AA">
              <w:rPr>
                <w:rFonts w:ascii="Times New Roman" w:hAnsi="Times New Roman" w:hint="eastAsia"/>
                <w:b/>
                <w:color w:val="000000" w:themeColor="text1"/>
                <w:kern w:val="0"/>
              </w:rPr>
              <w:t>Subjective stress</w:t>
            </w:r>
            <w:r w:rsidRPr="00EC40AA">
              <w:rPr>
                <w:rFonts w:ascii="Times New Roman" w:hAnsi="Times New Roman" w:cs="Times New Roman"/>
                <w:b/>
                <w:color w:val="000000" w:themeColor="text1"/>
                <w:kern w:val="0"/>
                <w:szCs w:val="20"/>
              </w:rPr>
              <w:t xml:space="preserve"> level</w:t>
            </w:r>
          </w:p>
        </w:tc>
        <w:tc>
          <w:tcPr>
            <w:tcW w:w="64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844"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330"/>
        </w:trPr>
        <w:tc>
          <w:tcPr>
            <w:tcW w:w="1396" w:type="pct"/>
            <w:tcBorders>
              <w:top w:val="nil"/>
              <w:left w:val="nil"/>
              <w:bottom w:val="nil"/>
              <w:right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shd w:val="clear" w:color="auto" w:fill="F3F3F3"/>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Rarely</w:t>
            </w:r>
          </w:p>
        </w:tc>
        <w:tc>
          <w:tcPr>
            <w:tcW w:w="844" w:type="pct"/>
            <w:tcBorders>
              <w:top w:val="nil"/>
              <w:left w:val="nil"/>
              <w:bottom w:val="nil"/>
              <w:right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p>
        </w:tc>
        <w:tc>
          <w:tcPr>
            <w:tcW w:w="707" w:type="pct"/>
            <w:tcBorders>
              <w:top w:val="nil"/>
              <w:left w:val="nil"/>
              <w:bottom w:val="nil"/>
              <w:right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Reference</w:t>
            </w:r>
          </w:p>
        </w:tc>
        <w:tc>
          <w:tcPr>
            <w:tcW w:w="707" w:type="pct"/>
            <w:tcBorders>
              <w:top w:val="nil"/>
              <w:left w:val="nil"/>
              <w:bottom w:val="nil"/>
              <w:right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p>
        </w:tc>
        <w:tc>
          <w:tcPr>
            <w:tcW w:w="706" w:type="pct"/>
            <w:tcBorders>
              <w:top w:val="nil"/>
              <w:left w:val="nil"/>
              <w:bottom w:val="nil"/>
              <w:right w:val="nil"/>
            </w:tcBorders>
            <w:shd w:val="clear" w:color="auto" w:fill="F3F3F3"/>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Reference</w:t>
            </w:r>
          </w:p>
        </w:tc>
      </w:tr>
      <w:tr w:rsidR="001C0E18" w:rsidRPr="00EC40AA" w:rsidTr="001C0E18">
        <w:trPr>
          <w:trHeight w:val="330"/>
        </w:trPr>
        <w:tc>
          <w:tcPr>
            <w:tcW w:w="139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A little</w:t>
            </w:r>
          </w:p>
        </w:tc>
        <w:tc>
          <w:tcPr>
            <w:tcW w:w="844"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.03</w:t>
            </w: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r w:rsidRPr="00EC40AA">
              <w:rPr>
                <w:rFonts w:ascii="Times New Roman" w:hAnsi="Times New Roman"/>
                <w:color w:val="000000" w:themeColor="text1"/>
                <w:kern w:val="0"/>
              </w:rPr>
              <w:t>.95-1.12</w:t>
            </w: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.21</w:t>
            </w:r>
          </w:p>
        </w:tc>
        <w:tc>
          <w:tcPr>
            <w:tcW w:w="70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.09-1.34</w:t>
            </w:r>
            <w:r w:rsidRPr="00EC40AA">
              <w:rPr>
                <w:rFonts w:ascii="Times New Roman" w:hAnsi="Times New Roman" w:hint="eastAsia"/>
                <w:color w:val="000000" w:themeColor="text1"/>
              </w:rPr>
              <w:t>**</w:t>
            </w:r>
          </w:p>
        </w:tc>
      </w:tr>
      <w:tr w:rsidR="001C0E18" w:rsidRPr="00EC40AA" w:rsidTr="001C0E18">
        <w:trPr>
          <w:trHeight w:val="330"/>
        </w:trPr>
        <w:tc>
          <w:tcPr>
            <w:tcW w:w="139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Much</w:t>
            </w:r>
          </w:p>
        </w:tc>
        <w:tc>
          <w:tcPr>
            <w:tcW w:w="844"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.09</w:t>
            </w: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r w:rsidRPr="00EC40AA">
              <w:rPr>
                <w:rFonts w:ascii="Times New Roman" w:hAnsi="Times New Roman"/>
                <w:color w:val="000000" w:themeColor="text1"/>
                <w:kern w:val="0"/>
              </w:rPr>
              <w:t>.98-1.22</w:t>
            </w: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.82</w:t>
            </w:r>
          </w:p>
        </w:tc>
        <w:tc>
          <w:tcPr>
            <w:tcW w:w="70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.62-2.04</w:t>
            </w:r>
            <w:r w:rsidRPr="00EC40AA">
              <w:rPr>
                <w:rFonts w:ascii="Times New Roman" w:hAnsi="Times New Roman" w:hint="eastAsia"/>
                <w:color w:val="000000" w:themeColor="text1"/>
              </w:rPr>
              <w:t>**</w:t>
            </w:r>
          </w:p>
        </w:tc>
      </w:tr>
      <w:tr w:rsidR="001C0E18" w:rsidRPr="00EC40AA" w:rsidTr="001C0E18">
        <w:trPr>
          <w:trHeight w:val="330"/>
        </w:trPr>
        <w:tc>
          <w:tcPr>
            <w:tcW w:w="139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Very Much</w:t>
            </w:r>
          </w:p>
        </w:tc>
        <w:tc>
          <w:tcPr>
            <w:tcW w:w="844"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.06</w:t>
            </w: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0</w:t>
            </w:r>
            <w:r w:rsidRPr="00EC40AA">
              <w:rPr>
                <w:rFonts w:ascii="Times New Roman" w:hAnsi="Times New Roman"/>
                <w:color w:val="000000" w:themeColor="text1"/>
                <w:kern w:val="0"/>
              </w:rPr>
              <w:t>.87-1.29</w:t>
            </w:r>
          </w:p>
        </w:tc>
        <w:tc>
          <w:tcPr>
            <w:tcW w:w="707"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2</w:t>
            </w:r>
            <w:r w:rsidRPr="00EC40AA">
              <w:rPr>
                <w:rFonts w:ascii="Times New Roman" w:hAnsi="Times New Roman"/>
                <w:color w:val="000000" w:themeColor="text1"/>
                <w:kern w:val="0"/>
              </w:rPr>
              <w:t>.30</w:t>
            </w:r>
          </w:p>
        </w:tc>
        <w:tc>
          <w:tcPr>
            <w:tcW w:w="706" w:type="pct"/>
            <w:tcBorders>
              <w:top w:val="nil"/>
              <w:left w:val="nil"/>
              <w:bottom w:val="nil"/>
              <w:right w:val="nil"/>
            </w:tcBorders>
            <w:shd w:val="clear" w:color="auto" w:fill="F3F3F3"/>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.90-2.78</w:t>
            </w:r>
            <w:r w:rsidRPr="00EC40AA">
              <w:rPr>
                <w:rFonts w:ascii="Times New Roman" w:hAnsi="Times New Roman" w:hint="eastAsia"/>
                <w:color w:val="000000" w:themeColor="text1"/>
              </w:rPr>
              <w:t>**</w:t>
            </w:r>
          </w:p>
        </w:tc>
      </w:tr>
      <w:tr w:rsidR="001C0E18" w:rsidRPr="00EC40AA" w:rsidTr="001C0E18">
        <w:trPr>
          <w:trHeight w:val="330"/>
        </w:trPr>
        <w:tc>
          <w:tcPr>
            <w:tcW w:w="139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Bold" w:hAnsi="Times New Roman Bold"/>
                <w:b/>
                <w:color w:val="000000" w:themeColor="text1"/>
                <w:kern w:val="0"/>
              </w:rPr>
            </w:pPr>
            <w:r w:rsidRPr="00EC40AA">
              <w:rPr>
                <w:rFonts w:ascii="Times New Roman Bold" w:hAnsi="Times New Roman Bold" w:hint="eastAsia"/>
                <w:b/>
                <w:color w:val="000000" w:themeColor="text1"/>
                <w:kern w:val="0"/>
              </w:rPr>
              <w:t>Depression</w:t>
            </w:r>
          </w:p>
        </w:tc>
        <w:tc>
          <w:tcPr>
            <w:tcW w:w="640"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844"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7"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c>
          <w:tcPr>
            <w:tcW w:w="706" w:type="pct"/>
            <w:tcBorders>
              <w:top w:val="nil"/>
              <w:left w:val="nil"/>
              <w:bottom w:val="nil"/>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p>
        </w:tc>
      </w:tr>
      <w:tr w:rsidR="001C0E18" w:rsidRPr="00EC40AA" w:rsidTr="001C0E18">
        <w:trPr>
          <w:trHeight w:val="330"/>
        </w:trPr>
        <w:tc>
          <w:tcPr>
            <w:tcW w:w="1396"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No</w:t>
            </w:r>
          </w:p>
        </w:tc>
        <w:tc>
          <w:tcPr>
            <w:tcW w:w="844"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p>
        </w:tc>
        <w:tc>
          <w:tcPr>
            <w:tcW w:w="707"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Reference</w:t>
            </w:r>
          </w:p>
        </w:tc>
        <w:tc>
          <w:tcPr>
            <w:tcW w:w="707"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1.00</w:t>
            </w:r>
          </w:p>
        </w:tc>
        <w:tc>
          <w:tcPr>
            <w:tcW w:w="706" w:type="pct"/>
            <w:tcBorders>
              <w:top w:val="nil"/>
              <w:left w:val="nil"/>
              <w:bottom w:val="nil"/>
              <w:right w:val="nil"/>
            </w:tcBorders>
            <w:tcMar>
              <w:top w:w="28" w:type="dxa"/>
              <w:left w:w="102" w:type="dxa"/>
              <w:bottom w:w="28" w:type="dxa"/>
              <w:right w:w="102" w:type="dxa"/>
            </w:tcMar>
            <w:vAlign w:val="center"/>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Reference</w:t>
            </w:r>
          </w:p>
        </w:tc>
      </w:tr>
      <w:tr w:rsidR="001C0E18" w:rsidRPr="00EC40AA" w:rsidTr="001C0E18">
        <w:trPr>
          <w:trHeight w:val="296"/>
        </w:trPr>
        <w:tc>
          <w:tcPr>
            <w:tcW w:w="1396" w:type="pct"/>
            <w:tcBorders>
              <w:top w:val="nil"/>
              <w:left w:val="nil"/>
              <w:bottom w:val="single" w:sz="2" w:space="0" w:color="000000"/>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p>
        </w:tc>
        <w:tc>
          <w:tcPr>
            <w:tcW w:w="640" w:type="pct"/>
            <w:tcBorders>
              <w:top w:val="nil"/>
              <w:left w:val="nil"/>
              <w:bottom w:val="single" w:sz="2" w:space="0" w:color="000000"/>
              <w:right w:val="nil"/>
            </w:tcBorders>
            <w:tcMar>
              <w:top w:w="28" w:type="dxa"/>
              <w:left w:w="102" w:type="dxa"/>
              <w:bottom w:w="28" w:type="dxa"/>
              <w:right w:w="102" w:type="dxa"/>
            </w:tcMar>
            <w:vAlign w:val="center"/>
            <w:hideMark/>
          </w:tcPr>
          <w:p w:rsidR="001C0E18" w:rsidRPr="00EC40AA" w:rsidRDefault="001C0E18" w:rsidP="001C0E18">
            <w:pPr>
              <w:spacing w:after="0"/>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Yes</w:t>
            </w:r>
          </w:p>
        </w:tc>
        <w:tc>
          <w:tcPr>
            <w:tcW w:w="844" w:type="pct"/>
            <w:tcBorders>
              <w:top w:val="nil"/>
              <w:left w:val="nil"/>
              <w:bottom w:val="single" w:sz="2" w:space="0" w:color="000000"/>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.27</w:t>
            </w:r>
          </w:p>
        </w:tc>
        <w:tc>
          <w:tcPr>
            <w:tcW w:w="707" w:type="pct"/>
            <w:tcBorders>
              <w:top w:val="nil"/>
              <w:left w:val="nil"/>
              <w:bottom w:val="single" w:sz="2" w:space="0" w:color="000000"/>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.12-1.44</w:t>
            </w:r>
            <w:r w:rsidRPr="00EC40AA">
              <w:rPr>
                <w:rFonts w:ascii="Times New Roman" w:hAnsi="Times New Roman" w:hint="eastAsia"/>
                <w:color w:val="000000" w:themeColor="text1"/>
              </w:rPr>
              <w:t>**</w:t>
            </w:r>
          </w:p>
        </w:tc>
        <w:tc>
          <w:tcPr>
            <w:tcW w:w="707" w:type="pct"/>
            <w:tcBorders>
              <w:top w:val="nil"/>
              <w:left w:val="nil"/>
              <w:bottom w:val="single" w:sz="2" w:space="0" w:color="000000"/>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.56</w:t>
            </w:r>
          </w:p>
        </w:tc>
        <w:tc>
          <w:tcPr>
            <w:tcW w:w="706" w:type="pct"/>
            <w:tcBorders>
              <w:top w:val="nil"/>
              <w:left w:val="nil"/>
              <w:bottom w:val="single" w:sz="2" w:space="0" w:color="000000"/>
              <w:right w:val="nil"/>
            </w:tcBorders>
            <w:tcMar>
              <w:top w:w="28" w:type="dxa"/>
              <w:left w:w="102" w:type="dxa"/>
              <w:bottom w:w="28" w:type="dxa"/>
              <w:right w:w="102" w:type="dxa"/>
            </w:tcMar>
            <w:vAlign w:val="center"/>
            <w:hideMark/>
          </w:tcPr>
          <w:p w:rsidR="001C0E18" w:rsidRPr="00EC40AA" w:rsidRDefault="001C0E18" w:rsidP="001C0E18">
            <w:pPr>
              <w:wordWrap/>
              <w:spacing w:after="0"/>
              <w:jc w:val="center"/>
              <w:textAlignment w:val="baseline"/>
              <w:rPr>
                <w:rFonts w:ascii="Times New Roman" w:hAnsi="Times New Roman"/>
                <w:color w:val="000000" w:themeColor="text1"/>
                <w:kern w:val="0"/>
              </w:rPr>
            </w:pPr>
            <w:r w:rsidRPr="00EC40AA">
              <w:rPr>
                <w:rFonts w:ascii="Times New Roman" w:hAnsi="Times New Roman" w:hint="eastAsia"/>
                <w:color w:val="000000" w:themeColor="text1"/>
                <w:kern w:val="0"/>
              </w:rPr>
              <w:t>1</w:t>
            </w:r>
            <w:r w:rsidRPr="00EC40AA">
              <w:rPr>
                <w:rFonts w:ascii="Times New Roman" w:hAnsi="Times New Roman"/>
                <w:color w:val="000000" w:themeColor="text1"/>
                <w:kern w:val="0"/>
              </w:rPr>
              <w:t>.38-1.76</w:t>
            </w:r>
            <w:r w:rsidRPr="00EC40AA">
              <w:rPr>
                <w:rFonts w:ascii="Times New Roman" w:hAnsi="Times New Roman" w:hint="eastAsia"/>
                <w:color w:val="000000" w:themeColor="text1"/>
              </w:rPr>
              <w:t>**</w:t>
            </w:r>
          </w:p>
        </w:tc>
      </w:tr>
    </w:tbl>
    <w:p w:rsidR="001C0E18" w:rsidRPr="00EC40AA" w:rsidRDefault="001C0E18" w:rsidP="001C0E18">
      <w:pPr>
        <w:pStyle w:val="a3"/>
        <w:spacing w:line="276" w:lineRule="auto"/>
        <w:rPr>
          <w:rFonts w:ascii="Times New Roman" w:hAnsi="Times New Roman"/>
          <w:color w:val="000000" w:themeColor="text1"/>
        </w:rPr>
      </w:pPr>
      <w:r w:rsidRPr="00EC40AA">
        <w:rPr>
          <w:rFonts w:ascii="Times New Roman" w:eastAsiaTheme="minorEastAsia" w:hAnsi="Times New Roman" w:cs="Times New Roman"/>
          <w:i/>
          <w:iCs/>
          <w:color w:val="000000" w:themeColor="text1"/>
        </w:rPr>
        <w:t xml:space="preserve">Note: </w:t>
      </w:r>
      <w:r w:rsidRPr="00EC40AA">
        <w:rPr>
          <w:rFonts w:ascii="Times New Roman" w:eastAsiaTheme="minorEastAsia" w:hAnsi="Times New Roman" w:cs="Times New Roman"/>
          <w:color w:val="000000" w:themeColor="text1"/>
        </w:rPr>
        <w:t>CI,</w:t>
      </w:r>
      <w:r w:rsidRPr="00EC40AA">
        <w:rPr>
          <w:rFonts w:ascii="Times New Roman" w:hAnsi="Times New Roman" w:hint="eastAsia"/>
          <w:color w:val="000000" w:themeColor="text1"/>
        </w:rPr>
        <w:t xml:space="preserve"> confidence interval</w:t>
      </w:r>
      <w:r w:rsidRPr="00EC40AA">
        <w:rPr>
          <w:rFonts w:ascii="Times New Roman" w:eastAsiaTheme="minorEastAsia" w:hAnsi="Times New Roman" w:cs="Times New Roman"/>
          <w:color w:val="000000" w:themeColor="text1"/>
        </w:rPr>
        <w:t>; OR, odds ratio. Values adjusted</w:t>
      </w:r>
      <w:r w:rsidRPr="00EC40AA">
        <w:rPr>
          <w:rFonts w:ascii="Times New Roman" w:hAnsi="Times New Roman" w:hint="eastAsia"/>
          <w:color w:val="000000" w:themeColor="text1"/>
        </w:rPr>
        <w:t xml:space="preserve"> for </w:t>
      </w:r>
      <w:r w:rsidRPr="00EC40AA">
        <w:rPr>
          <w:rFonts w:ascii="Times New Roman" w:eastAsiaTheme="minorEastAsia" w:hAnsi="Times New Roman" w:cs="Times New Roman"/>
          <w:color w:val="000000" w:themeColor="text1"/>
        </w:rPr>
        <w:t>gender</w:t>
      </w:r>
      <w:r w:rsidRPr="00EC40AA">
        <w:rPr>
          <w:rFonts w:ascii="Times New Roman" w:hAnsi="Times New Roman" w:hint="eastAsia"/>
          <w:color w:val="000000" w:themeColor="text1"/>
        </w:rPr>
        <w:t>, age, education</w:t>
      </w:r>
      <w:r w:rsidRPr="00EC40AA">
        <w:rPr>
          <w:rFonts w:ascii="Times New Roman" w:eastAsiaTheme="minorEastAsia" w:hAnsi="Times New Roman" w:cs="Times New Roman"/>
          <w:color w:val="000000" w:themeColor="text1"/>
        </w:rPr>
        <w:t xml:space="preserve"> level, marital </w:t>
      </w:r>
      <w:r w:rsidRPr="00EC40AA">
        <w:rPr>
          <w:rFonts w:ascii="Times New Roman" w:hAnsi="Times New Roman" w:hint="eastAsia"/>
          <w:color w:val="000000" w:themeColor="text1"/>
        </w:rPr>
        <w:t xml:space="preserve">status, </w:t>
      </w:r>
      <w:r w:rsidRPr="00EC40AA">
        <w:rPr>
          <w:rFonts w:ascii="Times New Roman" w:eastAsiaTheme="minorEastAsia" w:hAnsi="Times New Roman" w:cs="Times New Roman"/>
          <w:color w:val="000000" w:themeColor="text1"/>
        </w:rPr>
        <w:t xml:space="preserve">living arrangement, monthly </w:t>
      </w:r>
      <w:r w:rsidRPr="00EC40AA">
        <w:rPr>
          <w:rFonts w:ascii="Times New Roman" w:hAnsi="Times New Roman" w:hint="eastAsia"/>
          <w:color w:val="000000" w:themeColor="text1"/>
        </w:rPr>
        <w:t xml:space="preserve">income, </w:t>
      </w:r>
      <w:r w:rsidRPr="00EC40AA">
        <w:rPr>
          <w:rFonts w:ascii="Times New Roman" w:eastAsiaTheme="minorEastAsia" w:hAnsi="Times New Roman" w:cs="Times New Roman"/>
          <w:color w:val="000000" w:themeColor="text1"/>
        </w:rPr>
        <w:t>residence type, locality, national basic livelihood recipient</w:t>
      </w:r>
      <w:r w:rsidRPr="00EC40AA">
        <w:rPr>
          <w:rFonts w:ascii="Times New Roman" w:hAnsi="Times New Roman" w:hint="eastAsia"/>
          <w:color w:val="000000" w:themeColor="text1"/>
        </w:rPr>
        <w:t xml:space="preserve"> status, </w:t>
      </w:r>
      <w:r w:rsidRPr="00EC40AA">
        <w:rPr>
          <w:rFonts w:ascii="Times New Roman" w:eastAsiaTheme="minorEastAsia" w:hAnsi="Times New Roman" w:cs="Times New Roman"/>
          <w:color w:val="000000" w:themeColor="text1"/>
        </w:rPr>
        <w:t>smoking,</w:t>
      </w:r>
      <w:r w:rsidRPr="00EC40AA">
        <w:rPr>
          <w:rFonts w:ascii="Times New Roman" w:hAnsi="Times New Roman" w:hint="eastAsia"/>
          <w:color w:val="000000" w:themeColor="text1"/>
        </w:rPr>
        <w:t xml:space="preserve"> </w:t>
      </w:r>
      <w:r w:rsidRPr="00EC40AA">
        <w:rPr>
          <w:rFonts w:ascii="Times New Roman" w:hAnsi="Times New Roman"/>
          <w:color w:val="000000" w:themeColor="text1"/>
        </w:rPr>
        <w:t>drinking</w:t>
      </w:r>
      <w:r w:rsidRPr="00EC40AA">
        <w:rPr>
          <w:rFonts w:ascii="Times New Roman" w:hAnsi="Times New Roman" w:hint="eastAsia"/>
          <w:color w:val="000000" w:themeColor="text1"/>
        </w:rPr>
        <w:t xml:space="preserve">, high intensity exercise, moderate </w:t>
      </w:r>
      <w:r w:rsidRPr="00EC40AA">
        <w:rPr>
          <w:rFonts w:ascii="Times New Roman" w:eastAsiaTheme="minorEastAsia" w:hAnsi="Times New Roman" w:cs="Times New Roman"/>
          <w:color w:val="000000" w:themeColor="text1"/>
        </w:rPr>
        <w:t xml:space="preserve">intensity </w:t>
      </w:r>
      <w:r w:rsidRPr="00EC40AA">
        <w:rPr>
          <w:rFonts w:ascii="Times New Roman" w:hAnsi="Times New Roman" w:hint="eastAsia"/>
          <w:color w:val="000000" w:themeColor="text1"/>
        </w:rPr>
        <w:t>exercise, walking, BMI, sleep duration, subjective stress</w:t>
      </w:r>
      <w:r w:rsidRPr="00EC40AA">
        <w:rPr>
          <w:rFonts w:ascii="Times New Roman" w:eastAsiaTheme="minorEastAsia" w:hAnsi="Times New Roman" w:cs="Times New Roman"/>
          <w:color w:val="000000" w:themeColor="text1"/>
        </w:rPr>
        <w:t xml:space="preserve"> level</w:t>
      </w:r>
      <w:r w:rsidRPr="00EC40AA">
        <w:rPr>
          <w:rFonts w:ascii="Times New Roman" w:hAnsi="Times New Roman" w:hint="eastAsia"/>
          <w:color w:val="000000" w:themeColor="text1"/>
        </w:rPr>
        <w:t xml:space="preserve">, depression, hypertension, diabetes, hyperlipidemia, arthritis, number of chronic </w:t>
      </w:r>
      <w:r w:rsidRPr="00EC40AA">
        <w:rPr>
          <w:rFonts w:ascii="Times New Roman" w:eastAsiaTheme="minorEastAsia" w:hAnsi="Times New Roman" w:cs="Times New Roman"/>
          <w:color w:val="000000" w:themeColor="text1"/>
        </w:rPr>
        <w:t>illnesses, and</w:t>
      </w:r>
      <w:r w:rsidRPr="00EC40AA">
        <w:rPr>
          <w:rFonts w:ascii="Times New Roman" w:hAnsi="Times New Roman"/>
          <w:color w:val="000000" w:themeColor="text1"/>
        </w:rPr>
        <w:t xml:space="preserve"> s</w:t>
      </w:r>
      <w:r w:rsidRPr="00EC40AA">
        <w:rPr>
          <w:rFonts w:ascii="Times New Roman" w:hAnsi="Times New Roman" w:hint="eastAsia"/>
          <w:color w:val="000000" w:themeColor="text1"/>
        </w:rPr>
        <w:t>ubjective</w:t>
      </w:r>
      <w:r w:rsidRPr="00EC40AA">
        <w:rPr>
          <w:rFonts w:ascii="Times New Roman" w:hAnsi="Times New Roman"/>
          <w:color w:val="000000" w:themeColor="text1"/>
        </w:rPr>
        <w:t xml:space="preserve"> health status</w:t>
      </w:r>
      <w:r w:rsidRPr="00EC40AA">
        <w:rPr>
          <w:rFonts w:ascii="Times New Roman" w:hAnsi="Times New Roman" w:hint="eastAsia"/>
          <w:color w:val="000000" w:themeColor="text1"/>
        </w:rPr>
        <w:t>.</w:t>
      </w:r>
    </w:p>
    <w:p w:rsidR="001C0E18" w:rsidRPr="00EC40AA" w:rsidRDefault="001C0E18" w:rsidP="001C0E18">
      <w:pPr>
        <w:pStyle w:val="a3"/>
        <w:rPr>
          <w:rFonts w:ascii="Times New Roman" w:hAnsi="Times New Roman"/>
          <w:color w:val="000000" w:themeColor="text1"/>
        </w:rPr>
      </w:pPr>
      <w:r w:rsidRPr="00EC40AA">
        <w:rPr>
          <w:rFonts w:ascii="Times New Roman" w:hAnsi="Times New Roman" w:hint="eastAsia"/>
          <w:i/>
          <w:color w:val="000000" w:themeColor="text1"/>
        </w:rPr>
        <w:t xml:space="preserve">*p </w:t>
      </w:r>
      <w:r w:rsidRPr="00EC40AA">
        <w:rPr>
          <w:rFonts w:ascii="Times New Roman" w:hAnsi="Times New Roman" w:hint="eastAsia"/>
          <w:color w:val="000000" w:themeColor="text1"/>
        </w:rPr>
        <w:t>&lt;</w:t>
      </w:r>
      <w:r w:rsidRPr="00EC40AA">
        <w:rPr>
          <w:rFonts w:ascii="Times New Roman" w:eastAsiaTheme="minorEastAsia" w:hAnsi="Times New Roman" w:cs="Times New Roman"/>
          <w:color w:val="000000" w:themeColor="text1"/>
        </w:rPr>
        <w:t xml:space="preserve"> </w:t>
      </w:r>
      <w:r w:rsidRPr="00EC40AA">
        <w:rPr>
          <w:rFonts w:ascii="Times New Roman" w:hAnsi="Times New Roman" w:hint="eastAsia"/>
          <w:color w:val="000000" w:themeColor="text1"/>
        </w:rPr>
        <w:t xml:space="preserve">0.05, </w:t>
      </w:r>
      <w:r w:rsidRPr="00EC40AA">
        <w:rPr>
          <w:rFonts w:ascii="Times New Roman" w:hAnsi="Times New Roman" w:hint="eastAsia"/>
          <w:i/>
          <w:color w:val="000000" w:themeColor="text1"/>
        </w:rPr>
        <w:t xml:space="preserve">**p </w:t>
      </w:r>
      <w:r w:rsidRPr="00EC40AA">
        <w:rPr>
          <w:rFonts w:ascii="Times New Roman" w:hAnsi="Times New Roman" w:hint="eastAsia"/>
          <w:color w:val="000000" w:themeColor="text1"/>
        </w:rPr>
        <w:t>&lt;</w:t>
      </w:r>
      <w:r w:rsidRPr="00EC40AA">
        <w:rPr>
          <w:rFonts w:ascii="Times New Roman" w:eastAsiaTheme="minorEastAsia" w:hAnsi="Times New Roman" w:cs="Times New Roman"/>
          <w:color w:val="000000" w:themeColor="text1"/>
        </w:rPr>
        <w:t xml:space="preserve"> </w:t>
      </w:r>
      <w:r w:rsidRPr="00EC40AA">
        <w:rPr>
          <w:rFonts w:ascii="Times New Roman" w:hAnsi="Times New Roman" w:hint="eastAsia"/>
          <w:color w:val="000000" w:themeColor="text1"/>
        </w:rPr>
        <w:t>0.001.</w:t>
      </w:r>
    </w:p>
    <w:p w:rsidR="00A8377B" w:rsidRPr="00EC40AA" w:rsidRDefault="00A8377B" w:rsidP="00A8377B">
      <w:pPr>
        <w:pStyle w:val="a3"/>
        <w:wordWrap/>
        <w:spacing w:line="276" w:lineRule="auto"/>
        <w:rPr>
          <w:rFonts w:ascii="Times New Roman" w:eastAsiaTheme="minorHAnsi" w:hAnsi="Times New Roman" w:cs="Times New Roman"/>
          <w:color w:val="000000" w:themeColor="text1"/>
          <w:sz w:val="40"/>
          <w:szCs w:val="22"/>
          <w:shd w:val="clear" w:color="auto" w:fill="FFFFFF"/>
        </w:rPr>
      </w:pPr>
    </w:p>
    <w:sectPr w:rsidR="00A8377B" w:rsidRPr="00EC40AA">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4B" w:rsidRDefault="006F4C4B" w:rsidP="00BC77A4">
      <w:pPr>
        <w:spacing w:after="0" w:line="240" w:lineRule="auto"/>
      </w:pPr>
      <w:r>
        <w:separator/>
      </w:r>
    </w:p>
  </w:endnote>
  <w:endnote w:type="continuationSeparator" w:id="0">
    <w:p w:rsidR="006F4C4B" w:rsidRDefault="006F4C4B" w:rsidP="00BC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나눔바른고딕">
    <w:altName w:val="맑은 고딕"/>
    <w:panose1 w:val="020B0603020101020101"/>
    <w:charset w:val="81"/>
    <w:family w:val="modern"/>
    <w:pitch w:val="variable"/>
    <w:sig w:usb0="800002A7" w:usb1="09D77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FFFFF"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Yu Gothic UI"/>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4B" w:rsidRDefault="006F4C4B" w:rsidP="00BC77A4">
      <w:pPr>
        <w:spacing w:after="0" w:line="240" w:lineRule="auto"/>
      </w:pPr>
      <w:r>
        <w:separator/>
      </w:r>
    </w:p>
  </w:footnote>
  <w:footnote w:type="continuationSeparator" w:id="0">
    <w:p w:rsidR="006F4C4B" w:rsidRDefault="006F4C4B" w:rsidP="00BC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D5" w:rsidRDefault="00BE15D5" w:rsidP="00BE15D5">
    <w:pPr>
      <w:pStyle w:val="a6"/>
    </w:pPr>
    <w:r>
      <w:t>Volume: 42, Article ID: e2020005</w:t>
    </w:r>
  </w:p>
  <w:p w:rsidR="00BE15D5" w:rsidRDefault="00BE15D5" w:rsidP="00BE15D5">
    <w:pPr>
      <w:pStyle w:val="a6"/>
    </w:pPr>
    <w:r>
      <w:t>https://doi.org/10.4178/epih.e2020005</w:t>
    </w:r>
  </w:p>
  <w:p w:rsidR="00BE15D5" w:rsidRDefault="00BE15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857"/>
    <w:multiLevelType w:val="hybridMultilevel"/>
    <w:tmpl w:val="37D074D2"/>
    <w:lvl w:ilvl="0" w:tplc="0EE26E48">
      <w:start w:val="2"/>
      <w:numFmt w:val="decimal"/>
      <w:lvlText w:val="%1."/>
      <w:lvlJc w:val="left"/>
      <w:pPr>
        <w:ind w:left="760" w:hanging="360"/>
      </w:pPr>
      <w:rPr>
        <w:rFonts w:hint="eastAsia"/>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E492A84"/>
    <w:multiLevelType w:val="hybridMultilevel"/>
    <w:tmpl w:val="A8C044D2"/>
    <w:lvl w:ilvl="0" w:tplc="004EEA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933361"/>
    <w:multiLevelType w:val="hybridMultilevel"/>
    <w:tmpl w:val="B3CC1DD2"/>
    <w:lvl w:ilvl="0" w:tplc="4E7C5330">
      <w:start w:val="3"/>
      <w:numFmt w:val="bullet"/>
      <w:lvlText w:val="◎"/>
      <w:lvlJc w:val="left"/>
      <w:pPr>
        <w:ind w:left="760" w:hanging="360"/>
      </w:pPr>
      <w:rPr>
        <w:rFonts w:ascii="나눔바른고딕" w:eastAsia="나눔바른고딕" w:hAnsi="나눔바른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5BE5BE9"/>
    <w:multiLevelType w:val="hybridMultilevel"/>
    <w:tmpl w:val="0570EE10"/>
    <w:lvl w:ilvl="0" w:tplc="8D4ADD8C">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774A11"/>
    <w:multiLevelType w:val="hybridMultilevel"/>
    <w:tmpl w:val="AEE28048"/>
    <w:lvl w:ilvl="0" w:tplc="B93E16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D8D7F24"/>
    <w:multiLevelType w:val="hybridMultilevel"/>
    <w:tmpl w:val="C2BC24EA"/>
    <w:lvl w:ilvl="0" w:tplc="66BCAF18">
      <w:start w:val="2"/>
      <w:numFmt w:val="decimal"/>
      <w:lvlText w:val="%1."/>
      <w:lvlJc w:val="left"/>
      <w:pPr>
        <w:ind w:left="760" w:hanging="360"/>
      </w:pPr>
      <w:rPr>
        <w:rFonts w:hint="eastAsia"/>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72E6C72"/>
    <w:multiLevelType w:val="multilevel"/>
    <w:tmpl w:val="2010890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D31E0D"/>
    <w:multiLevelType w:val="multilevel"/>
    <w:tmpl w:val="08D8C01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9D7162"/>
    <w:multiLevelType w:val="multilevel"/>
    <w:tmpl w:val="0EFE625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BB445E"/>
    <w:multiLevelType w:val="hybridMultilevel"/>
    <w:tmpl w:val="0248F422"/>
    <w:lvl w:ilvl="0" w:tplc="DC32F0A2">
      <w:start w:val="309"/>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59A1F2C"/>
    <w:multiLevelType w:val="hybridMultilevel"/>
    <w:tmpl w:val="1E2260BC"/>
    <w:lvl w:ilvl="0" w:tplc="A5C4034E">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5"/>
  </w:num>
  <w:num w:numId="8">
    <w:abstractNumId w:val="2"/>
  </w:num>
  <w:num w:numId="9">
    <w:abstractNumId w:val="1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7B"/>
    <w:rsid w:val="000955F3"/>
    <w:rsid w:val="001B6775"/>
    <w:rsid w:val="001C0E18"/>
    <w:rsid w:val="001E70BB"/>
    <w:rsid w:val="006F4C4B"/>
    <w:rsid w:val="00763851"/>
    <w:rsid w:val="00A8377B"/>
    <w:rsid w:val="00BC77A4"/>
    <w:rsid w:val="00BE15D5"/>
    <w:rsid w:val="00C17D15"/>
    <w:rsid w:val="00C759A4"/>
    <w:rsid w:val="00D453CE"/>
    <w:rsid w:val="00D72721"/>
    <w:rsid w:val="00EC40AA"/>
    <w:rsid w:val="00F925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3007D-2D98-4AE3-942E-228D8D1A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8377B"/>
    <w:pPr>
      <w:spacing w:after="0" w:line="384" w:lineRule="auto"/>
      <w:textAlignment w:val="baseline"/>
    </w:pPr>
    <w:rPr>
      <w:rFonts w:ascii="함초롬바탕" w:eastAsia="굴림" w:hAnsi="굴림" w:cs="굴림"/>
      <w:color w:val="000000"/>
      <w:kern w:val="0"/>
      <w:szCs w:val="20"/>
    </w:rPr>
  </w:style>
  <w:style w:type="character" w:customStyle="1" w:styleId="orcid-id-https2">
    <w:name w:val="orcid-id-https2"/>
    <w:basedOn w:val="a0"/>
    <w:rsid w:val="00A8377B"/>
    <w:rPr>
      <w:sz w:val="18"/>
      <w:szCs w:val="18"/>
    </w:rPr>
  </w:style>
  <w:style w:type="character" w:styleId="a4">
    <w:name w:val="Hyperlink"/>
    <w:basedOn w:val="a0"/>
    <w:uiPriority w:val="99"/>
    <w:unhideWhenUsed/>
    <w:rsid w:val="00A8377B"/>
    <w:rPr>
      <w:color w:val="0000FF"/>
      <w:u w:val="single"/>
    </w:rPr>
  </w:style>
  <w:style w:type="paragraph" w:styleId="a5">
    <w:name w:val="List Paragraph"/>
    <w:basedOn w:val="a"/>
    <w:uiPriority w:val="34"/>
    <w:qFormat/>
    <w:rsid w:val="001C0E18"/>
    <w:pPr>
      <w:spacing w:after="200" w:line="276" w:lineRule="auto"/>
      <w:ind w:leftChars="400" w:left="800"/>
    </w:pPr>
  </w:style>
  <w:style w:type="paragraph" w:styleId="a6">
    <w:name w:val="header"/>
    <w:basedOn w:val="a"/>
    <w:link w:val="Char"/>
    <w:uiPriority w:val="99"/>
    <w:unhideWhenUsed/>
    <w:rsid w:val="001C0E18"/>
    <w:pPr>
      <w:tabs>
        <w:tab w:val="center" w:pos="4513"/>
        <w:tab w:val="right" w:pos="9026"/>
      </w:tabs>
      <w:snapToGrid w:val="0"/>
      <w:spacing w:after="200" w:line="276" w:lineRule="auto"/>
    </w:pPr>
  </w:style>
  <w:style w:type="character" w:customStyle="1" w:styleId="Char">
    <w:name w:val="머리글 Char"/>
    <w:basedOn w:val="a0"/>
    <w:link w:val="a6"/>
    <w:uiPriority w:val="99"/>
    <w:rsid w:val="001C0E18"/>
  </w:style>
  <w:style w:type="paragraph" w:styleId="a7">
    <w:name w:val="footer"/>
    <w:basedOn w:val="a"/>
    <w:link w:val="Char0"/>
    <w:uiPriority w:val="99"/>
    <w:unhideWhenUsed/>
    <w:rsid w:val="001C0E18"/>
    <w:pPr>
      <w:tabs>
        <w:tab w:val="center" w:pos="4513"/>
        <w:tab w:val="right" w:pos="9026"/>
      </w:tabs>
      <w:snapToGrid w:val="0"/>
      <w:spacing w:after="200" w:line="276" w:lineRule="auto"/>
    </w:pPr>
  </w:style>
  <w:style w:type="character" w:customStyle="1" w:styleId="Char0">
    <w:name w:val="바닥글 Char"/>
    <w:basedOn w:val="a0"/>
    <w:link w:val="a7"/>
    <w:uiPriority w:val="99"/>
    <w:rsid w:val="001C0E18"/>
  </w:style>
  <w:style w:type="paragraph" w:customStyle="1" w:styleId="MS">
    <w:name w:val="MS바탕글"/>
    <w:basedOn w:val="a"/>
    <w:rsid w:val="001C0E18"/>
    <w:pPr>
      <w:shd w:val="clear" w:color="auto" w:fill="FFFFFF"/>
      <w:spacing w:after="200" w:line="273" w:lineRule="auto"/>
      <w:textAlignment w:val="baseline"/>
    </w:pPr>
    <w:rPr>
      <w:rFonts w:ascii="맑은 고딕" w:eastAsia="굴림" w:hAnsi="굴림" w:cs="굴림"/>
      <w:color w:val="000000"/>
      <w:kern w:val="0"/>
      <w:szCs w:val="20"/>
    </w:rPr>
  </w:style>
  <w:style w:type="character" w:customStyle="1" w:styleId="Char1">
    <w:name w:val="풍선 도움말 텍스트 Char"/>
    <w:basedOn w:val="a0"/>
    <w:link w:val="a8"/>
    <w:uiPriority w:val="99"/>
    <w:semiHidden/>
    <w:rsid w:val="001C0E18"/>
    <w:rPr>
      <w:rFonts w:asciiTheme="majorHAnsi" w:eastAsiaTheme="majorEastAsia" w:hAnsiTheme="majorHAnsi" w:cstheme="majorBidi"/>
      <w:sz w:val="18"/>
      <w:szCs w:val="18"/>
    </w:rPr>
  </w:style>
  <w:style w:type="paragraph" w:styleId="a8">
    <w:name w:val="Balloon Text"/>
    <w:basedOn w:val="a"/>
    <w:link w:val="Char1"/>
    <w:uiPriority w:val="99"/>
    <w:semiHidden/>
    <w:unhideWhenUsed/>
    <w:rsid w:val="001C0E18"/>
    <w:pPr>
      <w:spacing w:after="0" w:line="240" w:lineRule="auto"/>
    </w:pPr>
    <w:rPr>
      <w:rFonts w:asciiTheme="majorHAnsi" w:eastAsiaTheme="majorEastAsia" w:hAnsiTheme="majorHAnsi" w:cstheme="majorBidi"/>
      <w:sz w:val="18"/>
      <w:szCs w:val="18"/>
    </w:rPr>
  </w:style>
  <w:style w:type="character" w:customStyle="1" w:styleId="Char2">
    <w:name w:val="메모 텍스트 Char"/>
    <w:basedOn w:val="a0"/>
    <w:link w:val="a9"/>
    <w:uiPriority w:val="99"/>
    <w:semiHidden/>
    <w:rsid w:val="001C0E18"/>
  </w:style>
  <w:style w:type="paragraph" w:styleId="a9">
    <w:name w:val="annotation text"/>
    <w:basedOn w:val="a"/>
    <w:link w:val="Char2"/>
    <w:uiPriority w:val="99"/>
    <w:semiHidden/>
    <w:unhideWhenUsed/>
    <w:rsid w:val="001C0E18"/>
    <w:pPr>
      <w:spacing w:after="200" w:line="276" w:lineRule="auto"/>
      <w:jc w:val="left"/>
    </w:pPr>
  </w:style>
  <w:style w:type="character" w:customStyle="1" w:styleId="Char3">
    <w:name w:val="메모 주제 Char"/>
    <w:basedOn w:val="Char2"/>
    <w:link w:val="aa"/>
    <w:uiPriority w:val="99"/>
    <w:semiHidden/>
    <w:rsid w:val="001C0E18"/>
    <w:rPr>
      <w:b/>
      <w:bCs/>
    </w:rPr>
  </w:style>
  <w:style w:type="paragraph" w:styleId="aa">
    <w:name w:val="annotation subject"/>
    <w:basedOn w:val="a9"/>
    <w:next w:val="a9"/>
    <w:link w:val="Char3"/>
    <w:uiPriority w:val="99"/>
    <w:semiHidden/>
    <w:unhideWhenUsed/>
    <w:rsid w:val="001C0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3258</Words>
  <Characters>18573</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chosun</dc:creator>
  <cp:keywords/>
  <dc:description/>
  <cp:lastModifiedBy>M2community</cp:lastModifiedBy>
  <cp:revision>2</cp:revision>
  <dcterms:created xsi:type="dcterms:W3CDTF">2020-03-15T23:15:00Z</dcterms:created>
  <dcterms:modified xsi:type="dcterms:W3CDTF">2020-03-15T23:15:00Z</dcterms:modified>
</cp:coreProperties>
</file>