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DAF0" w14:textId="006E5DBD" w:rsidR="001A1FCA" w:rsidRPr="001024C4" w:rsidRDefault="001A1FCA" w:rsidP="001024C4">
      <w:pPr>
        <w:spacing w:line="240" w:lineRule="auto"/>
        <w:rPr>
          <w:rFonts w:ascii="Times New Roman Uni" w:eastAsia="Times New Roman Uni" w:hAnsi="Times New Roman Uni" w:cs="Times New Roman Uni"/>
          <w:szCs w:val="18"/>
        </w:rPr>
      </w:pPr>
      <w:r w:rsidRPr="001024C4">
        <w:rPr>
          <w:rFonts w:ascii="Times New Roman Uni" w:eastAsia="Times New Roman Uni" w:hAnsi="Times New Roman Uni" w:cs="Times New Roman Uni"/>
          <w:szCs w:val="18"/>
        </w:rPr>
        <w:t xml:space="preserve">Supplementary </w:t>
      </w:r>
      <w:r w:rsidR="001024C4" w:rsidRPr="001024C4">
        <w:rPr>
          <w:rFonts w:ascii="Times New Roman Uni" w:eastAsia="Times New Roman Uni" w:hAnsi="Times New Roman Uni" w:cs="Times New Roman Uni"/>
          <w:szCs w:val="18"/>
        </w:rPr>
        <w:t xml:space="preserve">Material </w:t>
      </w:r>
      <w:r w:rsidR="00787987">
        <w:rPr>
          <w:rFonts w:ascii="Times New Roman Uni" w:eastAsia="Times New Roman Uni" w:hAnsi="Times New Roman Uni" w:cs="Times New Roman Uni"/>
          <w:szCs w:val="18"/>
        </w:rPr>
        <w:t>4</w:t>
      </w:r>
      <w:r w:rsidRPr="001024C4">
        <w:rPr>
          <w:rFonts w:ascii="Times New Roman Uni" w:eastAsia="Times New Roman Uni" w:hAnsi="Times New Roman Uni" w:cs="Times New Roman Uni"/>
          <w:szCs w:val="18"/>
        </w:rPr>
        <w:t xml:space="preserve">. </w:t>
      </w:r>
      <w:r w:rsidR="00E214F5" w:rsidRPr="00E214F5">
        <w:rPr>
          <w:rFonts w:ascii="Times New Roman Uni" w:eastAsia="Times New Roman Uni" w:hAnsi="Times New Roman Uni" w:cs="Times New Roman Uni"/>
          <w:szCs w:val="18"/>
        </w:rPr>
        <w:t>Sensitivity analysis</w:t>
      </w:r>
      <w:r w:rsidR="00E214F5">
        <w:rPr>
          <w:rFonts w:ascii="Times New Roman Uni" w:eastAsia="Times New Roman Uni" w:hAnsi="Times New Roman Uni" w:cs="Times New Roman Uni"/>
          <w:szCs w:val="18"/>
        </w:rPr>
        <w:t xml:space="preserve"> with lower cut-off level of the urine cotinine for active smoking (</w:t>
      </w:r>
      <w:r w:rsidR="00E214F5" w:rsidRPr="00E214F5">
        <w:rPr>
          <w:rFonts w:ascii="Times New Roman Uni" w:eastAsia="Times New Roman Uni" w:hAnsi="Times New Roman Uni" w:cs="Times New Roman Uni"/>
          <w:szCs w:val="18"/>
        </w:rPr>
        <w:t>50 ng/mL</w:t>
      </w:r>
      <w:r w:rsidR="00E214F5">
        <w:rPr>
          <w:rFonts w:ascii="Times New Roman Uni" w:eastAsia="Times New Roman Uni" w:hAnsi="Times New Roman Uni" w:cs="Times New Roman Uni"/>
          <w:szCs w:val="18"/>
        </w:rPr>
        <w:t>) in the a</w:t>
      </w:r>
      <w:r w:rsidRPr="001024C4">
        <w:rPr>
          <w:rFonts w:ascii="Times New Roman Uni" w:eastAsia="Times New Roman Uni" w:hAnsi="Times New Roman Uni" w:cs="Times New Roman Uni"/>
          <w:szCs w:val="18"/>
        </w:rPr>
        <w:t>ssociation of tobacco exposure with abnormal blood pressure in 2,518 participants aged 13–18 years from 2011-2020 Korea National Health and Nutrition Examination Surveys</w:t>
      </w:r>
    </w:p>
    <w:tbl>
      <w:tblPr>
        <w:tblW w:w="9231" w:type="dxa"/>
        <w:tblInd w:w="-42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4"/>
        <w:gridCol w:w="1276"/>
        <w:gridCol w:w="1276"/>
        <w:gridCol w:w="1134"/>
        <w:gridCol w:w="219"/>
        <w:gridCol w:w="1057"/>
        <w:gridCol w:w="1275"/>
        <w:gridCol w:w="1150"/>
      </w:tblGrid>
      <w:tr w:rsidR="001A1FCA" w:rsidRPr="001A1FCA" w14:paraId="01015DBA" w14:textId="77777777" w:rsidTr="003444AF">
        <w:trPr>
          <w:trHeight w:val="341"/>
        </w:trPr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2C1D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4149A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Elevated Blood Pressure (n=133)</w:t>
            </w: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71709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B8BDD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Hypertension (n=84)</w:t>
            </w: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  <w:vertAlign w:val="superscript"/>
              </w:rPr>
              <w:t xml:space="preserve"> b</w:t>
            </w:r>
          </w:p>
        </w:tc>
      </w:tr>
      <w:tr w:rsidR="001A1FCA" w:rsidRPr="001A1FCA" w14:paraId="7A079811" w14:textId="77777777" w:rsidTr="003444AF">
        <w:trPr>
          <w:trHeight w:val="377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56424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Exposure Status</w:t>
            </w: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  <w:vertAlign w:val="superscript"/>
              </w:rPr>
              <w:t xml:space="preserve"> f</w:t>
            </w:r>
          </w:p>
          <w:p w14:paraId="2E8F7C11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765FD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Model 1</w:t>
            </w: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079E2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Model 2</w:t>
            </w: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0A287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Model 3</w:t>
            </w: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7DD34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DC44B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Model 1</w:t>
            </w: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0581F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Model 2</w:t>
            </w: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1863C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Model 3</w:t>
            </w: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  <w:vertAlign w:val="superscript"/>
              </w:rPr>
              <w:t>e</w:t>
            </w:r>
          </w:p>
        </w:tc>
      </w:tr>
      <w:tr w:rsidR="001A1FCA" w:rsidRPr="001A1FCA" w14:paraId="5F6D0644" w14:textId="77777777" w:rsidTr="003444AF">
        <w:trPr>
          <w:trHeight w:val="34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B027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No Tobacco Exposure</w:t>
            </w:r>
          </w:p>
          <w:p w14:paraId="0EAF71E8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(n=2090)</w:t>
            </w:r>
          </w:p>
          <w:p w14:paraId="7BB18B6C" w14:textId="24EA8650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Any Tobacco</w:t>
            </w:r>
            <w:r w:rsidR="00CA2116" w:rsidRPr="001A1FCA">
              <w:rPr>
                <w:rFonts w:ascii="Times New Roman Uni" w:eastAsia="Times New Roman Uni" w:hAnsi="Times New Roman Uni" w:cs="Times New Roman Uni"/>
                <w:sz w:val="16"/>
                <w:szCs w:val="16"/>
                <w:vertAlign w:val="superscript"/>
              </w:rPr>
              <w:t xml:space="preserve"> g</w:t>
            </w:r>
            <w:r w:rsidR="00CA2116"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 xml:space="preserve"> </w:t>
            </w: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Exposure</w:t>
            </w:r>
          </w:p>
          <w:p w14:paraId="653EACA3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 xml:space="preserve">(n=428)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D38A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 xml:space="preserve">    1 (ref)</w:t>
            </w:r>
          </w:p>
          <w:p w14:paraId="19CD254F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</w:p>
          <w:p w14:paraId="6E1D08CF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1.07</w:t>
            </w:r>
          </w:p>
          <w:p w14:paraId="6AE7E77B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(0.50-2.28)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444E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1 (ref)</w:t>
            </w:r>
          </w:p>
          <w:p w14:paraId="1B515076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</w:p>
          <w:p w14:paraId="19887677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1.65</w:t>
            </w:r>
          </w:p>
          <w:p w14:paraId="23358488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(0.75-3.65)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0BF4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1 (ref)</w:t>
            </w:r>
          </w:p>
          <w:p w14:paraId="0319727A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</w:p>
          <w:p w14:paraId="024955D7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1.93</w:t>
            </w:r>
          </w:p>
          <w:p w14:paraId="526ED054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(0.86-4.32)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1256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27AF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1 (ref)</w:t>
            </w:r>
          </w:p>
          <w:p w14:paraId="796E587D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</w:p>
          <w:p w14:paraId="19459BA3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1.48</w:t>
            </w:r>
          </w:p>
          <w:p w14:paraId="1E70892B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(0.59-3.71)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FF00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1 (ref)</w:t>
            </w:r>
          </w:p>
          <w:p w14:paraId="7E258EAB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</w:p>
          <w:p w14:paraId="01DF3700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2.16</w:t>
            </w:r>
          </w:p>
          <w:p w14:paraId="6B4DBEA8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(0.83-5.63)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3410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1 (ref)</w:t>
            </w:r>
          </w:p>
          <w:p w14:paraId="0A120C21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</w:p>
          <w:p w14:paraId="7167F7F2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2.35</w:t>
            </w:r>
          </w:p>
          <w:p w14:paraId="3C9FF454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(0.88-6.27)</w:t>
            </w:r>
          </w:p>
        </w:tc>
      </w:tr>
      <w:tr w:rsidR="001A1FCA" w:rsidRPr="001A1FCA" w14:paraId="5C639EE2" w14:textId="77777777" w:rsidTr="003444AF">
        <w:trPr>
          <w:trHeight w:val="341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6510A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 Uni" w:eastAsia="Times New Roman Uni" w:hAnsi="Times New Roman Uni" w:cs="Times New Roman Uni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sz w:val="18"/>
                <w:szCs w:val="18"/>
              </w:rPr>
              <w:t>Passive Tobacco Exposure (</w:t>
            </w:r>
            <w:r w:rsidRPr="001A1FCA">
              <w:rPr>
                <w:rFonts w:ascii="Times New Roman Uni" w:eastAsia="Times New Roman Uni" w:hAnsi="Times New Roman Uni" w:cs="Times New Roman Uni" w:hint="eastAsia"/>
                <w:sz w:val="18"/>
                <w:szCs w:val="18"/>
              </w:rPr>
              <w:t>n</w:t>
            </w:r>
            <w:r w:rsidRPr="001A1FCA">
              <w:rPr>
                <w:rFonts w:ascii="Times New Roman Uni" w:eastAsia="Times New Roman Uni" w:hAnsi="Times New Roman Uni" w:cs="Times New Roman Uni"/>
                <w:sz w:val="18"/>
                <w:szCs w:val="18"/>
              </w:rPr>
              <w:t>=128)</w:t>
            </w:r>
          </w:p>
          <w:p w14:paraId="45AFF3E1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Active Smoking</w:t>
            </w:r>
          </w:p>
          <w:p w14:paraId="0A2BD356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(n=300)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7407D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0.96</w:t>
            </w:r>
          </w:p>
          <w:p w14:paraId="0451E8BC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(0.21-4.50)</w:t>
            </w:r>
          </w:p>
          <w:p w14:paraId="555A284C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1.13</w:t>
            </w:r>
          </w:p>
          <w:p w14:paraId="7EC8C7B1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(0.52-2.45)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1DA91" w14:textId="77777777" w:rsidR="001A1FCA" w:rsidRPr="001A1FCA" w:rsidRDefault="001A1FCA" w:rsidP="003444AF">
            <w:pPr>
              <w:pStyle w:val="a3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1.17</w:t>
            </w:r>
          </w:p>
          <w:p w14:paraId="174AE3E4" w14:textId="77777777" w:rsidR="001A1FCA" w:rsidRPr="001A1FCA" w:rsidRDefault="001A1FCA" w:rsidP="003444AF">
            <w:pPr>
              <w:pStyle w:val="a3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(0.24-5.67)</w:t>
            </w:r>
          </w:p>
          <w:p w14:paraId="2F155501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1.90</w:t>
            </w:r>
          </w:p>
          <w:p w14:paraId="606AE386" w14:textId="77777777" w:rsidR="001A1FCA" w:rsidRPr="001A1FCA" w:rsidRDefault="001A1FCA" w:rsidP="003444AF">
            <w:pPr>
              <w:pStyle w:val="a3"/>
              <w:jc w:val="center"/>
              <w:rPr>
                <w:rFonts w:ascii="Times New Roman Uni" w:eastAsia="Times New Roman Uni" w:hAnsi="Times New Roman Uni" w:cs="Times New Roman Uni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(0.85-4.24)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7758D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1.11</w:t>
            </w:r>
          </w:p>
          <w:p w14:paraId="56559550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(0.27-4.60)</w:t>
            </w:r>
          </w:p>
          <w:p w14:paraId="2C4DF7E7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2.39</w:t>
            </w:r>
          </w:p>
          <w:p w14:paraId="462C2A97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(1.00-5.72)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ABC3F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48B1D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0.81</w:t>
            </w:r>
          </w:p>
          <w:p w14:paraId="4319A34A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(0.15-4.47)</w:t>
            </w:r>
          </w:p>
          <w:p w14:paraId="499A19DC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1.81</w:t>
            </w:r>
          </w:p>
          <w:p w14:paraId="37DEEDCE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(0.68-4.47)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5CC5A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0.97</w:t>
            </w:r>
          </w:p>
          <w:p w14:paraId="3C8D94B4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(0.17-5.57)</w:t>
            </w:r>
          </w:p>
          <w:p w14:paraId="1E8E888C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2.88</w:t>
            </w:r>
          </w:p>
          <w:p w14:paraId="5D191D74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(1.06-7.84)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BC6A1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0.88</w:t>
            </w:r>
          </w:p>
          <w:p w14:paraId="384FE003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(0.17-4.49)</w:t>
            </w:r>
          </w:p>
          <w:p w14:paraId="6B519E8A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3.38</w:t>
            </w:r>
          </w:p>
          <w:p w14:paraId="353C10F7" w14:textId="77777777" w:rsidR="001A1FCA" w:rsidRPr="001A1FCA" w:rsidRDefault="001A1FCA" w:rsidP="003444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</w:pPr>
            <w:r w:rsidRPr="001A1FCA">
              <w:rPr>
                <w:rFonts w:ascii="Times New Roman Uni" w:eastAsia="Times New Roman Uni" w:hAnsi="Times New Roman Uni" w:cs="Times New Roman Uni"/>
                <w:kern w:val="0"/>
                <w:sz w:val="18"/>
                <w:szCs w:val="18"/>
              </w:rPr>
              <w:t>(1.17-9.75)</w:t>
            </w:r>
          </w:p>
        </w:tc>
      </w:tr>
    </w:tbl>
    <w:p w14:paraId="74D3250E" w14:textId="77777777" w:rsidR="001A1FCA" w:rsidRPr="001A1FCA" w:rsidRDefault="001A1FCA" w:rsidP="001A1FCA">
      <w:pPr>
        <w:widowControl/>
        <w:wordWrap/>
        <w:autoSpaceDE/>
        <w:autoSpaceDN/>
        <w:spacing w:after="0" w:line="240" w:lineRule="auto"/>
        <w:jc w:val="left"/>
        <w:rPr>
          <w:rFonts w:ascii="Times New Roman Uni" w:eastAsia="Times New Roman Uni" w:hAnsi="Times New Roman Uni" w:cs="Times New Roman Uni"/>
          <w:kern w:val="0"/>
          <w:sz w:val="18"/>
          <w:szCs w:val="18"/>
        </w:rPr>
      </w:pPr>
      <w:proofErr w:type="gramStart"/>
      <w:r w:rsidRPr="001A1FCA">
        <w:rPr>
          <w:rFonts w:ascii="Times New Roman Uni" w:eastAsia="Times New Roman Uni" w:hAnsi="Times New Roman Uni" w:cs="Times New Roman Uni"/>
          <w:kern w:val="0"/>
          <w:sz w:val="18"/>
          <w:szCs w:val="18"/>
          <w:vertAlign w:val="superscript"/>
        </w:rPr>
        <w:t>a</w:t>
      </w:r>
      <w:proofErr w:type="gramEnd"/>
      <w:r w:rsidRPr="001A1FCA">
        <w:rPr>
          <w:rFonts w:ascii="Times New Roman Uni" w:eastAsia="Times New Roman Uni" w:hAnsi="Times New Roman Uni" w:cs="Times New Roman Uni"/>
          <w:kern w:val="0"/>
          <w:sz w:val="18"/>
          <w:szCs w:val="18"/>
          <w:vertAlign w:val="superscript"/>
        </w:rPr>
        <w:t xml:space="preserve"> </w:t>
      </w:r>
      <w:r w:rsidRPr="001A1FCA">
        <w:rPr>
          <w:rFonts w:ascii="Times New Roman Uni" w:eastAsia="Times New Roman Uni" w:hAnsi="Times New Roman Uni" w:cs="Times New Roman Uni"/>
          <w:sz w:val="16"/>
          <w:szCs w:val="16"/>
        </w:rPr>
        <w:t>SBP/DBP is defined as greater than 120/80mmHg.</w:t>
      </w:r>
    </w:p>
    <w:p w14:paraId="63418BEF" w14:textId="77777777" w:rsidR="001A1FCA" w:rsidRPr="001A1FCA" w:rsidRDefault="001A1FCA" w:rsidP="001A1FCA">
      <w:pPr>
        <w:spacing w:after="0" w:line="240" w:lineRule="auto"/>
        <w:jc w:val="left"/>
        <w:rPr>
          <w:rFonts w:ascii="Times New Roman Uni" w:eastAsia="Times New Roman Uni" w:hAnsi="Times New Roman Uni" w:cs="Times New Roman Uni"/>
          <w:kern w:val="0"/>
          <w:sz w:val="22"/>
        </w:rPr>
      </w:pPr>
      <w:r w:rsidRPr="001A1FCA">
        <w:rPr>
          <w:rFonts w:ascii="Times New Roman Uni" w:eastAsia="Times New Roman Uni" w:hAnsi="Times New Roman Uni" w:cs="Times New Roman Uni"/>
          <w:kern w:val="0"/>
          <w:sz w:val="18"/>
          <w:szCs w:val="18"/>
          <w:vertAlign w:val="superscript"/>
        </w:rPr>
        <w:t xml:space="preserve">b </w:t>
      </w:r>
      <w:r w:rsidRPr="001A1FCA">
        <w:rPr>
          <w:rFonts w:ascii="Times New Roman Uni" w:eastAsia="Times New Roman Uni" w:hAnsi="Times New Roman Uni" w:cs="Times New Roman Uni"/>
          <w:sz w:val="16"/>
          <w:szCs w:val="16"/>
        </w:rPr>
        <w:t xml:space="preserve">SBP/DBP is defined as greater than 130/80mmHg. </w:t>
      </w:r>
    </w:p>
    <w:p w14:paraId="64A247C8" w14:textId="77777777" w:rsidR="001A1FCA" w:rsidRPr="001A1FCA" w:rsidRDefault="001A1FCA" w:rsidP="001A1FCA">
      <w:pPr>
        <w:pStyle w:val="a3"/>
        <w:rPr>
          <w:rFonts w:ascii="Times New Roman Uni" w:eastAsia="Times New Roman Uni" w:hAnsi="Times New Roman Uni" w:cs="Times New Roman Uni"/>
          <w:kern w:val="0"/>
          <w:sz w:val="16"/>
          <w:szCs w:val="16"/>
        </w:rPr>
      </w:pPr>
      <w:r w:rsidRPr="001A1FCA">
        <w:rPr>
          <w:rFonts w:ascii="Times New Roman Uni" w:eastAsia="Times New Roman Uni" w:hAnsi="Times New Roman Uni" w:cs="Times New Roman Uni"/>
          <w:kern w:val="0"/>
          <w:sz w:val="16"/>
          <w:szCs w:val="16"/>
          <w:vertAlign w:val="superscript"/>
        </w:rPr>
        <w:t xml:space="preserve">c </w:t>
      </w:r>
      <w:r w:rsidRPr="001A1FCA">
        <w:rPr>
          <w:rFonts w:ascii="Times New Roman Uni" w:eastAsia="Times New Roman Uni" w:hAnsi="Times New Roman Uni" w:cs="Times New Roman Uni" w:hint="eastAsia"/>
          <w:kern w:val="0"/>
          <w:sz w:val="16"/>
          <w:szCs w:val="16"/>
        </w:rPr>
        <w:t>u</w:t>
      </w:r>
      <w:r w:rsidRPr="001A1FCA">
        <w:rPr>
          <w:rFonts w:ascii="Times New Roman Uni" w:eastAsia="Times New Roman Uni" w:hAnsi="Times New Roman Uni" w:cs="Times New Roman Uni"/>
          <w:kern w:val="0"/>
          <w:sz w:val="16"/>
          <w:szCs w:val="16"/>
        </w:rPr>
        <w:t xml:space="preserve">nadjusted </w:t>
      </w:r>
    </w:p>
    <w:p w14:paraId="40A8BC71" w14:textId="77777777" w:rsidR="001A1FCA" w:rsidRPr="001A1FCA" w:rsidRDefault="001A1FCA" w:rsidP="001A1FCA">
      <w:pPr>
        <w:pStyle w:val="a3"/>
        <w:rPr>
          <w:rFonts w:ascii="Times New Roman Uni" w:eastAsia="Times New Roman Uni" w:hAnsi="Times New Roman Uni" w:cs="Times New Roman Uni"/>
          <w:kern w:val="0"/>
          <w:sz w:val="16"/>
          <w:szCs w:val="16"/>
        </w:rPr>
      </w:pPr>
      <w:r w:rsidRPr="001A1FCA">
        <w:rPr>
          <w:rFonts w:ascii="Times New Roman Uni" w:eastAsia="Times New Roman Uni" w:hAnsi="Times New Roman Uni" w:cs="Times New Roman Uni"/>
          <w:kern w:val="0"/>
          <w:sz w:val="16"/>
          <w:szCs w:val="16"/>
          <w:vertAlign w:val="superscript"/>
        </w:rPr>
        <w:t xml:space="preserve">d </w:t>
      </w:r>
      <w:r w:rsidRPr="001A1FCA">
        <w:rPr>
          <w:rFonts w:ascii="Times New Roman Uni" w:eastAsia="Times New Roman Uni" w:hAnsi="Times New Roman Uni" w:cs="Times New Roman Uni" w:hint="eastAsia"/>
          <w:kern w:val="0"/>
          <w:sz w:val="16"/>
          <w:szCs w:val="16"/>
        </w:rPr>
        <w:t>A</w:t>
      </w:r>
      <w:r w:rsidRPr="001A1FCA">
        <w:rPr>
          <w:rFonts w:ascii="Times New Roman Uni" w:eastAsia="Times New Roman Uni" w:hAnsi="Times New Roman Uni" w:cs="Times New Roman Uni"/>
          <w:kern w:val="0"/>
          <w:sz w:val="16"/>
          <w:szCs w:val="16"/>
        </w:rPr>
        <w:t xml:space="preserve">djusted for age and sex </w:t>
      </w:r>
    </w:p>
    <w:p w14:paraId="24520D66" w14:textId="77777777" w:rsidR="001A1FCA" w:rsidRPr="001A1FCA" w:rsidRDefault="001A1FCA" w:rsidP="001A1FCA">
      <w:pPr>
        <w:pStyle w:val="a3"/>
        <w:rPr>
          <w:rFonts w:ascii="Times New Roman Uni" w:eastAsia="Times New Roman Uni" w:hAnsi="Times New Roman Uni" w:cs="Times New Roman Uni"/>
          <w:kern w:val="0"/>
          <w:sz w:val="16"/>
          <w:szCs w:val="16"/>
        </w:rPr>
      </w:pPr>
      <w:r w:rsidRPr="001A1FCA">
        <w:rPr>
          <w:rFonts w:ascii="Times New Roman Uni" w:eastAsia="Times New Roman Uni" w:hAnsi="Times New Roman Uni" w:cs="Times New Roman Uni"/>
          <w:sz w:val="16"/>
          <w:szCs w:val="16"/>
          <w:vertAlign w:val="superscript"/>
        </w:rPr>
        <w:t xml:space="preserve">e </w:t>
      </w:r>
      <w:r w:rsidRPr="001A1FCA">
        <w:rPr>
          <w:rFonts w:ascii="Times New Roman Uni" w:eastAsia="Times New Roman Uni" w:hAnsi="Times New Roman Uni" w:cs="Times New Roman Uni"/>
          <w:kern w:val="0"/>
          <w:sz w:val="16"/>
          <w:szCs w:val="16"/>
        </w:rPr>
        <w:t>Adjusted for age, sex, BMI, economic status, family smoking, stress</w:t>
      </w:r>
      <w:r w:rsidRPr="001A1FCA">
        <w:rPr>
          <w:rFonts w:ascii="Times New Roman Uni" w:eastAsia="Times New Roman Uni" w:hAnsi="Times New Roman Uni" w:cs="Times New Roman Uni" w:hint="eastAsia"/>
          <w:kern w:val="0"/>
          <w:sz w:val="16"/>
          <w:szCs w:val="16"/>
        </w:rPr>
        <w:t>,</w:t>
      </w:r>
      <w:r w:rsidRPr="001A1FCA">
        <w:rPr>
          <w:rFonts w:ascii="Times New Roman Uni" w:eastAsia="Times New Roman Uni" w:hAnsi="Times New Roman Uni" w:cs="Times New Roman Uni"/>
          <w:kern w:val="0"/>
          <w:sz w:val="16"/>
          <w:szCs w:val="16"/>
        </w:rPr>
        <w:t xml:space="preserve"> </w:t>
      </w:r>
      <w:r w:rsidRPr="001A1FCA">
        <w:rPr>
          <w:rFonts w:ascii="Times New Roman Uni" w:eastAsia="Times New Roman Uni" w:hAnsi="Times New Roman Uni" w:cs="Times New Roman Uni" w:hint="eastAsia"/>
          <w:kern w:val="0"/>
          <w:sz w:val="16"/>
          <w:szCs w:val="16"/>
        </w:rPr>
        <w:t>family</w:t>
      </w:r>
      <w:r w:rsidRPr="001A1FCA">
        <w:rPr>
          <w:rFonts w:ascii="Times New Roman Uni" w:eastAsia="Times New Roman Uni" w:hAnsi="Times New Roman Uni" w:cs="Times New Roman Uni"/>
          <w:kern w:val="0"/>
          <w:sz w:val="16"/>
          <w:szCs w:val="16"/>
        </w:rPr>
        <w:t xml:space="preserve"> </w:t>
      </w:r>
      <w:r w:rsidRPr="001A1FCA">
        <w:rPr>
          <w:rFonts w:ascii="Times New Roman Uni" w:eastAsia="Times New Roman Uni" w:hAnsi="Times New Roman Uni" w:cs="Times New Roman Uni" w:hint="eastAsia"/>
          <w:kern w:val="0"/>
          <w:sz w:val="16"/>
          <w:szCs w:val="16"/>
        </w:rPr>
        <w:t>history</w:t>
      </w:r>
      <w:r w:rsidRPr="001A1FCA">
        <w:rPr>
          <w:rFonts w:ascii="Times New Roman Uni" w:eastAsia="Times New Roman Uni" w:hAnsi="Times New Roman Uni" w:cs="Times New Roman Uni"/>
          <w:kern w:val="0"/>
          <w:sz w:val="16"/>
          <w:szCs w:val="16"/>
        </w:rPr>
        <w:t xml:space="preserve"> of </w:t>
      </w:r>
      <w:r w:rsidRPr="001A1FCA">
        <w:rPr>
          <w:rFonts w:ascii="Times New Roman Uni" w:eastAsia="Times New Roman Uni" w:hAnsi="Times New Roman Uni" w:cs="Times New Roman Uni" w:hint="eastAsia"/>
          <w:kern w:val="0"/>
          <w:sz w:val="16"/>
          <w:szCs w:val="16"/>
        </w:rPr>
        <w:t>hypertension-father</w:t>
      </w:r>
      <w:r w:rsidRPr="001A1FCA">
        <w:rPr>
          <w:rFonts w:ascii="Times New Roman Uni" w:eastAsia="Times New Roman Uni" w:hAnsi="Times New Roman Uni" w:cs="Times New Roman Uni"/>
          <w:kern w:val="0"/>
          <w:sz w:val="16"/>
          <w:szCs w:val="16"/>
        </w:rPr>
        <w:t xml:space="preserve"> </w:t>
      </w:r>
      <w:r w:rsidRPr="001A1FCA">
        <w:rPr>
          <w:rFonts w:ascii="Times New Roman Uni" w:eastAsia="Times New Roman Uni" w:hAnsi="Times New Roman Uni" w:cs="Times New Roman Uni" w:hint="eastAsia"/>
          <w:kern w:val="0"/>
          <w:sz w:val="16"/>
          <w:szCs w:val="16"/>
        </w:rPr>
        <w:t>and</w:t>
      </w:r>
      <w:r w:rsidRPr="001A1FCA">
        <w:rPr>
          <w:rFonts w:ascii="Times New Roman Uni" w:eastAsia="Times New Roman Uni" w:hAnsi="Times New Roman Uni" w:cs="Times New Roman Uni"/>
          <w:kern w:val="0"/>
          <w:sz w:val="16"/>
          <w:szCs w:val="16"/>
        </w:rPr>
        <w:t xml:space="preserve"> </w:t>
      </w:r>
      <w:r w:rsidRPr="001A1FCA">
        <w:rPr>
          <w:rFonts w:ascii="Times New Roman Uni" w:eastAsia="Times New Roman Uni" w:hAnsi="Times New Roman Uni" w:cs="Times New Roman Uni" w:hint="eastAsia"/>
          <w:kern w:val="0"/>
          <w:sz w:val="16"/>
          <w:szCs w:val="16"/>
        </w:rPr>
        <w:t>mother</w:t>
      </w:r>
      <w:r w:rsidRPr="001A1FCA">
        <w:rPr>
          <w:rFonts w:ascii="Times New Roman Uni" w:eastAsia="Times New Roman Uni" w:hAnsi="Times New Roman Uni" w:cs="Times New Roman Uni"/>
          <w:kern w:val="0"/>
          <w:sz w:val="16"/>
          <w:szCs w:val="16"/>
        </w:rPr>
        <w:t>.</w:t>
      </w:r>
    </w:p>
    <w:p w14:paraId="7AD8CD6E" w14:textId="77777777" w:rsidR="001A1FCA" w:rsidRPr="001A1FCA" w:rsidRDefault="001A1FCA" w:rsidP="001A1FCA">
      <w:pPr>
        <w:pStyle w:val="hstyle0"/>
        <w:spacing w:line="240" w:lineRule="auto"/>
        <w:rPr>
          <w:rFonts w:ascii="Times New Roman Uni" w:eastAsia="Times New Roman Uni" w:hAnsi="Times New Roman Uni" w:cs="Times New Roman Uni"/>
          <w:color w:val="auto"/>
          <w:sz w:val="16"/>
          <w:szCs w:val="16"/>
          <w:vertAlign w:val="superscript"/>
        </w:rPr>
      </w:pPr>
      <w:r w:rsidRPr="001A1FCA">
        <w:rPr>
          <w:rFonts w:ascii="Times New Roman Uni" w:eastAsia="Times New Roman Uni" w:hAnsi="Times New Roman Uni" w:cs="Times New Roman Uni"/>
          <w:color w:val="auto"/>
          <w:sz w:val="16"/>
          <w:szCs w:val="16"/>
          <w:vertAlign w:val="superscript"/>
        </w:rPr>
        <w:t xml:space="preserve">f </w:t>
      </w:r>
      <w:r w:rsidRPr="001A1FCA">
        <w:rPr>
          <w:rFonts w:ascii="Times New Roman Uni" w:eastAsia="Times New Roman Uni" w:hAnsi="Times New Roman Uni" w:cs="Times New Roman Uni"/>
          <w:color w:val="auto"/>
          <w:sz w:val="16"/>
          <w:szCs w:val="16"/>
        </w:rPr>
        <w:t xml:space="preserve">No tobacco exposure is defined as urine cotinine level is below 5ng/ml, Passive Tobacco exposure is defined as urine cotinine is more than or equal to 5ng/ml and less than 50ng/ml, Active Smoking is defined as urine cotinine is more than or equal to 50ng/ml </w:t>
      </w:r>
    </w:p>
    <w:p w14:paraId="6A4DEAD2" w14:textId="77777777" w:rsidR="001A1FCA" w:rsidRPr="001A1FCA" w:rsidRDefault="001A1FCA" w:rsidP="001A1FCA">
      <w:pPr>
        <w:pStyle w:val="hstyle0"/>
        <w:spacing w:line="240" w:lineRule="auto"/>
        <w:rPr>
          <w:rFonts w:ascii="Times New Roman Uni" w:eastAsia="Times New Roman Uni" w:hAnsi="Times New Roman Uni" w:cs="Times New Roman Uni"/>
          <w:color w:val="auto"/>
          <w:sz w:val="16"/>
          <w:szCs w:val="16"/>
        </w:rPr>
      </w:pPr>
      <w:r w:rsidRPr="001A1FCA">
        <w:rPr>
          <w:rFonts w:ascii="Times New Roman Uni" w:eastAsia="Times New Roman Uni" w:hAnsi="Times New Roman Uni" w:cs="Times New Roman Uni"/>
          <w:color w:val="auto"/>
          <w:sz w:val="16"/>
          <w:szCs w:val="16"/>
          <w:vertAlign w:val="superscript"/>
        </w:rPr>
        <w:t xml:space="preserve">g </w:t>
      </w:r>
      <w:r w:rsidRPr="001A1FCA">
        <w:rPr>
          <w:rFonts w:ascii="Times New Roman Uni" w:eastAsia="Times New Roman Uni" w:hAnsi="Times New Roman Uni" w:cs="Times New Roman Uni"/>
          <w:color w:val="auto"/>
          <w:sz w:val="16"/>
          <w:szCs w:val="16"/>
        </w:rPr>
        <w:t>Reference category was no tobacco exposure.</w:t>
      </w:r>
    </w:p>
    <w:p w14:paraId="5F9CFF9E" w14:textId="77777777" w:rsidR="001A1FCA" w:rsidRDefault="001A1FCA"/>
    <w:p w14:paraId="1630132A" w14:textId="77777777" w:rsidR="0048022B" w:rsidRDefault="0048022B"/>
    <w:p w14:paraId="589A99B4" w14:textId="77777777" w:rsidR="0048022B" w:rsidRDefault="0048022B"/>
    <w:p w14:paraId="3CA99771" w14:textId="77777777" w:rsidR="0048022B" w:rsidRDefault="0048022B"/>
    <w:p w14:paraId="60C602D1" w14:textId="77777777" w:rsidR="0048022B" w:rsidRDefault="0048022B"/>
    <w:p w14:paraId="3249F936" w14:textId="77777777" w:rsidR="0048022B" w:rsidRDefault="0048022B"/>
    <w:p w14:paraId="6C35D603" w14:textId="77777777" w:rsidR="0048022B" w:rsidRDefault="0048022B"/>
    <w:p w14:paraId="4A561E57" w14:textId="77777777" w:rsidR="0048022B" w:rsidRDefault="0048022B"/>
    <w:p w14:paraId="3A89B969" w14:textId="77777777" w:rsidR="0048022B" w:rsidRDefault="0048022B"/>
    <w:p w14:paraId="5EBA4816" w14:textId="77777777" w:rsidR="0048022B" w:rsidRDefault="0048022B"/>
    <w:p w14:paraId="775CBA3E" w14:textId="77777777" w:rsidR="0048022B" w:rsidRDefault="0048022B"/>
    <w:p w14:paraId="33BF845B" w14:textId="77777777" w:rsidR="0048022B" w:rsidRDefault="0048022B"/>
    <w:p w14:paraId="6370A014" w14:textId="77777777" w:rsidR="0048022B" w:rsidRDefault="0048022B"/>
    <w:p w14:paraId="67818558" w14:textId="77777777" w:rsidR="0048022B" w:rsidRDefault="0048022B"/>
    <w:p w14:paraId="72B967C3" w14:textId="77777777" w:rsidR="0048022B" w:rsidRDefault="0048022B"/>
    <w:p w14:paraId="088CAD5F" w14:textId="77777777" w:rsidR="0048022B" w:rsidRDefault="0048022B"/>
    <w:p w14:paraId="1934FCFD" w14:textId="77777777" w:rsidR="0048022B" w:rsidRDefault="0048022B"/>
    <w:p w14:paraId="6F60CAE1" w14:textId="77777777" w:rsidR="0048022B" w:rsidRDefault="0048022B"/>
    <w:p w14:paraId="082C279C" w14:textId="77777777" w:rsidR="0048022B" w:rsidRDefault="0048022B"/>
    <w:sectPr w:rsidR="004802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4FC9B" w14:textId="77777777" w:rsidR="00B62066" w:rsidRDefault="00B62066" w:rsidP="0067288B">
      <w:pPr>
        <w:spacing w:after="0" w:line="240" w:lineRule="auto"/>
      </w:pPr>
      <w:r>
        <w:separator/>
      </w:r>
    </w:p>
  </w:endnote>
  <w:endnote w:type="continuationSeparator" w:id="0">
    <w:p w14:paraId="6C270800" w14:textId="77777777" w:rsidR="00B62066" w:rsidRDefault="00B62066" w:rsidP="0067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 Uni">
    <w:altName w:val="바탕"/>
    <w:charset w:val="81"/>
    <w:family w:val="roman"/>
    <w:pitch w:val="variable"/>
    <w:sig w:usb0="B334AAFF" w:usb1="F9DFFFFF" w:usb2="0000003E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AA32" w14:textId="77777777" w:rsidR="00B62066" w:rsidRDefault="00B62066" w:rsidP="0067288B">
      <w:pPr>
        <w:spacing w:after="0" w:line="240" w:lineRule="auto"/>
      </w:pPr>
      <w:r>
        <w:separator/>
      </w:r>
    </w:p>
  </w:footnote>
  <w:footnote w:type="continuationSeparator" w:id="0">
    <w:p w14:paraId="65FD82CF" w14:textId="77777777" w:rsidR="00B62066" w:rsidRDefault="00B62066" w:rsidP="00672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FCA"/>
    <w:rsid w:val="001024C4"/>
    <w:rsid w:val="00115134"/>
    <w:rsid w:val="001A1FCA"/>
    <w:rsid w:val="001C0470"/>
    <w:rsid w:val="00210C56"/>
    <w:rsid w:val="00351CC3"/>
    <w:rsid w:val="0041588B"/>
    <w:rsid w:val="0048022B"/>
    <w:rsid w:val="0049655E"/>
    <w:rsid w:val="004C28AE"/>
    <w:rsid w:val="00501054"/>
    <w:rsid w:val="00563D84"/>
    <w:rsid w:val="0067288B"/>
    <w:rsid w:val="0071051E"/>
    <w:rsid w:val="00787987"/>
    <w:rsid w:val="008A2933"/>
    <w:rsid w:val="009C758F"/>
    <w:rsid w:val="00AE7A42"/>
    <w:rsid w:val="00B62066"/>
    <w:rsid w:val="00C35EA8"/>
    <w:rsid w:val="00CA2116"/>
    <w:rsid w:val="00D03709"/>
    <w:rsid w:val="00D11DC9"/>
    <w:rsid w:val="00E214F5"/>
    <w:rsid w:val="00E5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AC682"/>
  <w15:chartTrackingRefBased/>
  <w15:docId w15:val="{A6E5CFF3-0DEB-4AD6-AA71-C1830C98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FC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FC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hstyle0">
    <w:name w:val="hstyle0"/>
    <w:basedOn w:val="a"/>
    <w:rsid w:val="001A1FCA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6728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7288B"/>
  </w:style>
  <w:style w:type="paragraph" w:styleId="a5">
    <w:name w:val="footer"/>
    <w:basedOn w:val="a"/>
    <w:link w:val="Char0"/>
    <w:uiPriority w:val="99"/>
    <w:unhideWhenUsed/>
    <w:rsid w:val="006728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72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annahyerin@gmail.com</dc:creator>
  <cp:keywords/>
  <dc:description/>
  <cp:lastModifiedBy>이제인</cp:lastModifiedBy>
  <cp:revision>2</cp:revision>
  <cp:lastPrinted>2023-11-27T13:18:00Z</cp:lastPrinted>
  <dcterms:created xsi:type="dcterms:W3CDTF">2024-04-17T05:09:00Z</dcterms:created>
  <dcterms:modified xsi:type="dcterms:W3CDTF">2024-04-17T05:09:00Z</dcterms:modified>
</cp:coreProperties>
</file>