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9386" w14:textId="27956018" w:rsidR="00B764AF" w:rsidRPr="00204502" w:rsidRDefault="00807073" w:rsidP="00204502">
      <w:pPr>
        <w:spacing w:line="276" w:lineRule="auto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>Supplemental Material</w:t>
      </w:r>
      <w:r w:rsidR="00E26674">
        <w:rPr>
          <w:rFonts w:ascii="Arial" w:hAnsi="Arial" w:cs="Arial"/>
          <w:b/>
          <w:bCs/>
          <w:sz w:val="24"/>
          <w:szCs w:val="24"/>
        </w:rPr>
        <w:t xml:space="preserve"> </w:t>
      </w:r>
      <w:r w:rsidR="00110A60" w:rsidRPr="00204502">
        <w:rPr>
          <w:rFonts w:ascii="Arial" w:hAnsi="Arial" w:cs="Arial"/>
          <w:b/>
          <w:bCs/>
          <w:sz w:val="24"/>
          <w:szCs w:val="24"/>
        </w:rPr>
        <w:t>1</w:t>
      </w:r>
      <w:r w:rsidR="00B764AF" w:rsidRPr="00204502">
        <w:rPr>
          <w:rFonts w:ascii="Arial" w:hAnsi="Arial" w:cs="Arial"/>
          <w:b/>
          <w:bCs/>
          <w:sz w:val="24"/>
          <w:szCs w:val="24"/>
        </w:rPr>
        <w:t xml:space="preserve">. </w:t>
      </w:r>
      <w:r w:rsidR="00283425" w:rsidRPr="00204502">
        <w:rPr>
          <w:rFonts w:ascii="Arial" w:hAnsi="Arial" w:cs="Arial"/>
          <w:b/>
          <w:bCs/>
          <w:sz w:val="24"/>
          <w:szCs w:val="24"/>
        </w:rPr>
        <w:t>Comparison of the DIS components between Western-focused and Korean-focused studies</w:t>
      </w:r>
      <w:r w:rsidR="003861E6" w:rsidRPr="00204502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2866"/>
        <w:gridCol w:w="2866"/>
        <w:gridCol w:w="2866"/>
        <w:gridCol w:w="2866"/>
      </w:tblGrid>
      <w:tr w:rsidR="0053431B" w:rsidRPr="00AE6D64" w14:paraId="0B7F014D" w14:textId="77777777" w:rsidTr="00413E94">
        <w:trPr>
          <w:trHeight w:val="137"/>
        </w:trPr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</w:tcPr>
          <w:p w14:paraId="59172CE8" w14:textId="77777777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A715" w14:textId="3F812A47" w:rsidR="00B764AF" w:rsidRPr="00AE6D64" w:rsidRDefault="003861E6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Western-focused</w:t>
            </w:r>
            <w:r w:rsidR="00B764AF" w:rsidRPr="00AE6D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4AF" w:rsidRPr="00AE6D64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PEVuZE5vdGU+PENpdGU+PEF1dGhvcj5CeXJkPC9BdXRob3I+PFllYXI+MjAxOTwvWWVhcj48UmVj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</w:fldData>
              </w:fldChar>
            </w:r>
            <w:r w:rsidR="00204502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20450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PEVuZE5vdGU+PENpdGU+PEF1dGhvcj5CeXJkPC9BdXRob3I+PFllYXI+MjAxOTwvWWVhcj48UmVj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</w:fldData>
              </w:fldChar>
            </w:r>
            <w:r w:rsidR="00204502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204502">
              <w:rPr>
                <w:rFonts w:ascii="Arial" w:hAnsi="Arial" w:cs="Arial"/>
                <w:sz w:val="20"/>
                <w:szCs w:val="20"/>
              </w:rPr>
            </w:r>
            <w:r w:rsidR="002045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64AF" w:rsidRPr="00AE6D64">
              <w:rPr>
                <w:rFonts w:ascii="Arial" w:hAnsi="Arial" w:cs="Arial"/>
                <w:sz w:val="20"/>
                <w:szCs w:val="20"/>
              </w:rPr>
            </w:r>
            <w:r w:rsidR="00B764AF" w:rsidRPr="00AE6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4502">
              <w:rPr>
                <w:rFonts w:ascii="Arial" w:hAnsi="Arial" w:cs="Arial"/>
                <w:noProof/>
                <w:sz w:val="20"/>
                <w:szCs w:val="20"/>
              </w:rPr>
              <w:t> [1]</w:t>
            </w:r>
            <w:r w:rsidR="00B764AF" w:rsidRPr="00AE6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70B28F" w14:textId="19DF6ED6" w:rsidR="00B764AF" w:rsidRPr="00AE6D64" w:rsidRDefault="003861E6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Korean-focused</w:t>
            </w:r>
          </w:p>
        </w:tc>
      </w:tr>
      <w:tr w:rsidR="0053431B" w:rsidRPr="00AE6D64" w14:paraId="1C32AAC3" w14:textId="77777777" w:rsidTr="00413E94">
        <w:trPr>
          <w:trHeight w:val="421"/>
        </w:trPr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61A970" w14:textId="77777777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ADE596" w14:textId="77777777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Components (weights)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724E" w14:textId="77777777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Descriptions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26C067" w14:textId="77777777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Components (weights)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AFED61" w14:textId="77777777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What we added</w:t>
            </w:r>
          </w:p>
        </w:tc>
      </w:tr>
      <w:tr w:rsidR="0053431B" w:rsidRPr="00AE6D64" w14:paraId="70418C3C" w14:textId="77777777" w:rsidTr="00C43857">
        <w:trPr>
          <w:trHeight w:val="137"/>
        </w:trPr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</w:tcPr>
          <w:p w14:paraId="5ECDAC84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Anti-inflammatory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</w:tcPr>
          <w:p w14:paraId="13602E34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Leafy greens and cruciferous vegetables (-0.14)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</w:tcPr>
          <w:p w14:paraId="6BD94A18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Spinach, cabbage or coleslaw, lettuce, watercress, kale, broccoli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</w:tcPr>
          <w:p w14:paraId="09FC6652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Leafy greens and cruciferous vegetables (-0.19)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14:paraId="32EE04F9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 xml:space="preserve">Bok choy, radish, </w:t>
            </w: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Kimchi, pickled radish</w:t>
            </w:r>
          </w:p>
        </w:tc>
      </w:tr>
      <w:tr w:rsidR="0053431B" w:rsidRPr="00AE6D64" w14:paraId="686D2FF6" w14:textId="77777777" w:rsidTr="00C43857">
        <w:trPr>
          <w:trHeight w:val="137"/>
        </w:trPr>
        <w:tc>
          <w:tcPr>
            <w:tcW w:w="1472" w:type="dxa"/>
            <w:tcBorders>
              <w:right w:val="single" w:sz="4" w:space="0" w:color="auto"/>
            </w:tcBorders>
            <w:hideMark/>
          </w:tcPr>
          <w:p w14:paraId="1DADDA74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31A242F9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Tomatoes (-0.78)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38F01217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Tomatoes, tomato juice, tomato puree, ketchup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6CF2C8B4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Tomatoes (-0.88)</w:t>
            </w:r>
          </w:p>
        </w:tc>
        <w:tc>
          <w:tcPr>
            <w:tcW w:w="2866" w:type="dxa"/>
          </w:tcPr>
          <w:p w14:paraId="390AA51E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31BA7671" w14:textId="77777777" w:rsidTr="00C43857">
        <w:trPr>
          <w:trHeight w:val="283"/>
        </w:trPr>
        <w:tc>
          <w:tcPr>
            <w:tcW w:w="1472" w:type="dxa"/>
            <w:tcBorders>
              <w:right w:val="single" w:sz="4" w:space="0" w:color="auto"/>
            </w:tcBorders>
          </w:tcPr>
          <w:p w14:paraId="3FD5D5D2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0978B0E2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Deep yellow or orange vegetables and fruit (-0.57)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76268E89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Peaches, carrots, pumpkins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40372610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Deep yellow or orange vegetables and fruit (-0.11)</w:t>
            </w:r>
          </w:p>
        </w:tc>
        <w:tc>
          <w:tcPr>
            <w:tcW w:w="2866" w:type="dxa"/>
            <w:hideMark/>
          </w:tcPr>
          <w:p w14:paraId="1EBC1D3D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 xml:space="preserve">Persimmons, </w:t>
            </w: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sweet potato</w:t>
            </w:r>
          </w:p>
        </w:tc>
      </w:tr>
      <w:tr w:rsidR="0053431B" w:rsidRPr="00AE6D64" w14:paraId="76D614EC" w14:textId="77777777" w:rsidTr="00C43857">
        <w:trPr>
          <w:trHeight w:val="283"/>
        </w:trPr>
        <w:tc>
          <w:tcPr>
            <w:tcW w:w="1472" w:type="dxa"/>
            <w:tcBorders>
              <w:right w:val="single" w:sz="4" w:space="0" w:color="auto"/>
            </w:tcBorders>
          </w:tcPr>
          <w:p w14:paraId="595E9940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1D2A220A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Apples and berries (-0.65)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7468A1C9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Apples, pears, strawberry, apple juice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</w:tcBorders>
            <w:hideMark/>
          </w:tcPr>
          <w:p w14:paraId="6D139926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Apples, berries, other fruits, and real fruit juices (-0.33)</w:t>
            </w:r>
          </w:p>
        </w:tc>
        <w:tc>
          <w:tcPr>
            <w:tcW w:w="2866" w:type="dxa"/>
            <w:vMerge w:val="restart"/>
            <w:hideMark/>
          </w:tcPr>
          <w:p w14:paraId="23E72DD5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Korean melon</w:t>
            </w:r>
          </w:p>
        </w:tc>
      </w:tr>
      <w:tr w:rsidR="0053431B" w:rsidRPr="00AE6D64" w14:paraId="5E22EB14" w14:textId="77777777" w:rsidTr="00C43857">
        <w:trPr>
          <w:trHeight w:val="283"/>
        </w:trPr>
        <w:tc>
          <w:tcPr>
            <w:tcW w:w="1472" w:type="dxa"/>
            <w:tcBorders>
              <w:right w:val="single" w:sz="4" w:space="0" w:color="auto"/>
            </w:tcBorders>
          </w:tcPr>
          <w:p w14:paraId="0DEDAC0E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71EE548C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Other fruits and real fruit juices (-0.16)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5F2E794A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Watermelon, grapes, banana, oranges, muskmelon, grape or orange juice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14F00498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ED0698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7FDD7AC0" w14:textId="77777777" w:rsidTr="00C43857">
        <w:trPr>
          <w:trHeight w:val="137"/>
        </w:trPr>
        <w:tc>
          <w:tcPr>
            <w:tcW w:w="1472" w:type="dxa"/>
            <w:tcBorders>
              <w:right w:val="single" w:sz="4" w:space="0" w:color="auto"/>
            </w:tcBorders>
          </w:tcPr>
          <w:p w14:paraId="7CA153C0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5416E5C2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Fish (-0.08)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0D792ACE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White meat or dark meat fish, breaded fish cakes or fish sticks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7C6BE6D1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Fish and shellfish (-0.36)</w:t>
            </w:r>
          </w:p>
        </w:tc>
        <w:tc>
          <w:tcPr>
            <w:tcW w:w="2866" w:type="dxa"/>
            <w:hideMark/>
          </w:tcPr>
          <w:p w14:paraId="5282D2CA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Shellfish</w:t>
            </w:r>
          </w:p>
        </w:tc>
      </w:tr>
      <w:tr w:rsidR="0053431B" w:rsidRPr="00AE6D64" w14:paraId="28D19329" w14:textId="77777777" w:rsidTr="00C43857">
        <w:trPr>
          <w:trHeight w:val="137"/>
        </w:trPr>
        <w:tc>
          <w:tcPr>
            <w:tcW w:w="1472" w:type="dxa"/>
            <w:tcBorders>
              <w:right w:val="single" w:sz="4" w:space="0" w:color="auto"/>
            </w:tcBorders>
          </w:tcPr>
          <w:p w14:paraId="6EBB231D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1C3F0A0C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Nuts (-0.44)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3971213D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Peanuts, almonds, pine nuts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4414E173" w14:textId="310803B0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 xml:space="preserve">Nuts </w:t>
            </w:r>
            <w:r w:rsidR="007A3E7E" w:rsidRPr="00AE6D64">
              <w:rPr>
                <w:rFonts w:ascii="Arial" w:hAnsi="Arial" w:cs="Arial"/>
                <w:sz w:val="20"/>
                <w:szCs w:val="20"/>
              </w:rPr>
              <w:t xml:space="preserve">and seeds </w:t>
            </w:r>
            <w:r w:rsidRPr="00AE6D64">
              <w:rPr>
                <w:rFonts w:ascii="Arial" w:hAnsi="Arial" w:cs="Arial"/>
                <w:sz w:val="20"/>
                <w:szCs w:val="20"/>
              </w:rPr>
              <w:t>(-0.31)</w:t>
            </w:r>
          </w:p>
        </w:tc>
        <w:tc>
          <w:tcPr>
            <w:tcW w:w="2866" w:type="dxa"/>
            <w:hideMark/>
          </w:tcPr>
          <w:p w14:paraId="7019CCC5" w14:textId="292F643D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  <w:r w:rsidR="00BB0E52" w:rsidRPr="00AE6D64">
              <w:rPr>
                <w:rFonts w:ascii="Arial" w:hAnsi="Arial" w:cs="Arial"/>
                <w:b/>
                <w:sz w:val="20"/>
                <w:szCs w:val="20"/>
              </w:rPr>
              <w:t>, Perilla seed</w:t>
            </w:r>
            <w:r w:rsidR="006C70FB" w:rsidRPr="00AE6D6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3431B" w:rsidRPr="00AE6D64" w14:paraId="4246865D" w14:textId="77777777" w:rsidTr="00C43857">
        <w:trPr>
          <w:trHeight w:val="283"/>
        </w:trPr>
        <w:tc>
          <w:tcPr>
            <w:tcW w:w="1472" w:type="dxa"/>
            <w:tcBorders>
              <w:right w:val="single" w:sz="4" w:space="0" w:color="auto"/>
            </w:tcBorders>
          </w:tcPr>
          <w:p w14:paraId="0B074D76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323358DF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Supplement score (-0.80)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76E534E8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Ranked score of supplemental intakes of each nutrient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522B9693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Supplement use (-0.67)</w:t>
            </w:r>
          </w:p>
        </w:tc>
        <w:tc>
          <w:tcPr>
            <w:tcW w:w="2866" w:type="dxa"/>
            <w:hideMark/>
          </w:tcPr>
          <w:p w14:paraId="6D3C6DA0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 xml:space="preserve">Consuming multi- or single-vitamin and minerals vs. </w:t>
            </w:r>
            <w:proofErr w:type="spellStart"/>
            <w:r w:rsidRPr="00AE6D64">
              <w:rPr>
                <w:rFonts w:ascii="Arial" w:hAnsi="Arial" w:cs="Arial"/>
                <w:sz w:val="20"/>
                <w:szCs w:val="20"/>
              </w:rPr>
              <w:t>nonconsumer</w:t>
            </w:r>
            <w:proofErr w:type="spellEnd"/>
          </w:p>
        </w:tc>
      </w:tr>
      <w:tr w:rsidR="0053431B" w:rsidRPr="00AE6D64" w14:paraId="5AD6568A" w14:textId="77777777" w:rsidTr="00C43857">
        <w:trPr>
          <w:trHeight w:val="137"/>
        </w:trPr>
        <w:tc>
          <w:tcPr>
            <w:tcW w:w="1472" w:type="dxa"/>
            <w:tcBorders>
              <w:bottom w:val="nil"/>
              <w:right w:val="single" w:sz="4" w:space="0" w:color="auto"/>
            </w:tcBorders>
          </w:tcPr>
          <w:p w14:paraId="269D85B6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nil"/>
            </w:tcBorders>
            <w:hideMark/>
          </w:tcPr>
          <w:p w14:paraId="041F6E7D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2866" w:type="dxa"/>
            <w:tcBorders>
              <w:bottom w:val="nil"/>
              <w:right w:val="single" w:sz="4" w:space="0" w:color="auto"/>
            </w:tcBorders>
          </w:tcPr>
          <w:p w14:paraId="44DE5CF2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nil"/>
            </w:tcBorders>
            <w:hideMark/>
          </w:tcPr>
          <w:p w14:paraId="21A077D9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Whole grains (-0.45)</w:t>
            </w:r>
          </w:p>
        </w:tc>
        <w:tc>
          <w:tcPr>
            <w:tcW w:w="2866" w:type="dxa"/>
            <w:tcBorders>
              <w:bottom w:val="nil"/>
            </w:tcBorders>
            <w:hideMark/>
          </w:tcPr>
          <w:p w14:paraId="242281B2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Brown rice, barley, sorghum, millet</w:t>
            </w:r>
          </w:p>
        </w:tc>
      </w:tr>
      <w:tr w:rsidR="0053431B" w:rsidRPr="00AE6D64" w14:paraId="0CA074DE" w14:textId="77777777" w:rsidTr="00C43857">
        <w:trPr>
          <w:trHeight w:val="404"/>
        </w:trPr>
        <w:tc>
          <w:tcPr>
            <w:tcW w:w="14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C2D3E8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2C485B13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2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DAC20A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5952E72D" w14:textId="4ECD8D51" w:rsidR="00B764AF" w:rsidRPr="00AE6D64" w:rsidRDefault="00953C55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Seaweed</w:t>
            </w:r>
            <w:r w:rsidR="00B764AF" w:rsidRPr="00AE6D64">
              <w:rPr>
                <w:rFonts w:ascii="Arial" w:hAnsi="Arial" w:cs="Arial"/>
                <w:sz w:val="20"/>
                <w:szCs w:val="20"/>
              </w:rPr>
              <w:t xml:space="preserve"> (-0.55)</w:t>
            </w:r>
          </w:p>
        </w:tc>
        <w:tc>
          <w:tcPr>
            <w:tcW w:w="2866" w:type="dxa"/>
            <w:tcBorders>
              <w:top w:val="nil"/>
              <w:bottom w:val="single" w:sz="4" w:space="0" w:color="auto"/>
            </w:tcBorders>
            <w:hideMark/>
          </w:tcPr>
          <w:p w14:paraId="5C7B98C4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D64">
              <w:rPr>
                <w:rFonts w:ascii="Arial" w:hAnsi="Arial" w:cs="Arial"/>
                <w:sz w:val="20"/>
                <w:szCs w:val="20"/>
              </w:rPr>
              <w:t>Gim</w:t>
            </w:r>
            <w:proofErr w:type="spellEnd"/>
            <w:r w:rsidRPr="00AE6D64">
              <w:rPr>
                <w:rFonts w:ascii="Arial" w:hAnsi="Arial" w:cs="Arial"/>
                <w:sz w:val="20"/>
                <w:szCs w:val="20"/>
              </w:rPr>
              <w:t xml:space="preserve"> (nori), </w:t>
            </w:r>
            <w:proofErr w:type="spellStart"/>
            <w:r w:rsidRPr="00AE6D64">
              <w:rPr>
                <w:rFonts w:ascii="Arial" w:hAnsi="Arial" w:cs="Arial"/>
                <w:sz w:val="20"/>
                <w:szCs w:val="20"/>
              </w:rPr>
              <w:t>miyeok</w:t>
            </w:r>
            <w:proofErr w:type="spellEnd"/>
            <w:r w:rsidRPr="00AE6D64">
              <w:rPr>
                <w:rFonts w:ascii="Arial" w:hAnsi="Arial" w:cs="Arial"/>
                <w:sz w:val="20"/>
                <w:szCs w:val="20"/>
              </w:rPr>
              <w:t xml:space="preserve"> (wakame), </w:t>
            </w:r>
            <w:proofErr w:type="spellStart"/>
            <w:r w:rsidRPr="00AE6D64">
              <w:rPr>
                <w:rFonts w:ascii="Arial" w:hAnsi="Arial" w:cs="Arial"/>
                <w:sz w:val="20"/>
                <w:szCs w:val="20"/>
              </w:rPr>
              <w:t>dashima</w:t>
            </w:r>
            <w:proofErr w:type="spellEnd"/>
            <w:r w:rsidRPr="00AE6D6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E6D64">
              <w:rPr>
                <w:rFonts w:ascii="Arial" w:hAnsi="Arial" w:cs="Arial"/>
                <w:sz w:val="20"/>
                <w:szCs w:val="20"/>
              </w:rPr>
              <w:t>konbu</w:t>
            </w:r>
            <w:proofErr w:type="spellEnd"/>
            <w:r w:rsidRPr="00AE6D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431B" w:rsidRPr="00AE6D64" w14:paraId="05A146A2" w14:textId="77777777" w:rsidTr="00C43857">
        <w:trPr>
          <w:trHeight w:val="283"/>
        </w:trPr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</w:tcPr>
          <w:p w14:paraId="02B01E14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Mixed signal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97E85EF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Other vegetables (-0.16)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5E50329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Garlic, green peppers, zucchini, celery, mushrooms, onion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7DB7047F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Other vegetables (0.62)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hideMark/>
          </w:tcPr>
          <w:p w14:paraId="71347CB6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 xml:space="preserve">Red peppers, green onion, soybean or mung bean sprouts, ginger, </w:t>
            </w:r>
            <w:r w:rsidRPr="00AE6D64">
              <w:rPr>
                <w:rFonts w:ascii="Arial" w:hAnsi="Arial" w:cs="Arial"/>
                <w:b/>
                <w:sz w:val="20"/>
                <w:szCs w:val="20"/>
              </w:rPr>
              <w:t xml:space="preserve">other pickled </w:t>
            </w: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vegetables</w:t>
            </w:r>
          </w:p>
        </w:tc>
      </w:tr>
      <w:tr w:rsidR="0053431B" w:rsidRPr="00AE6D64" w14:paraId="2FD1DD11" w14:textId="77777777" w:rsidTr="00C43857">
        <w:trPr>
          <w:trHeight w:val="137"/>
        </w:trPr>
        <w:tc>
          <w:tcPr>
            <w:tcW w:w="1472" w:type="dxa"/>
            <w:tcBorders>
              <w:right w:val="single" w:sz="4" w:space="0" w:color="auto"/>
            </w:tcBorders>
          </w:tcPr>
          <w:p w14:paraId="171F79B7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2D8D122F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Legumes (-0.04)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17FF7177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Peas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3DB09448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Legumes (0.20)</w:t>
            </w:r>
          </w:p>
        </w:tc>
        <w:tc>
          <w:tcPr>
            <w:tcW w:w="2866" w:type="dxa"/>
            <w:hideMark/>
          </w:tcPr>
          <w:p w14:paraId="3A3574E2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Soybeans, tofu, soy milk</w:t>
            </w: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AE6D64">
              <w:rPr>
                <w:rFonts w:ascii="Arial" w:hAnsi="Arial" w:cs="Arial"/>
                <w:sz w:val="20"/>
                <w:szCs w:val="20"/>
              </w:rPr>
              <w:t xml:space="preserve">starchy root vegetables, </w:t>
            </w: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soy paste (Doenjang)</w:t>
            </w:r>
          </w:p>
        </w:tc>
      </w:tr>
      <w:tr w:rsidR="0053431B" w:rsidRPr="00AE6D64" w14:paraId="607754D6" w14:textId="77777777" w:rsidTr="00C43857">
        <w:trPr>
          <w:trHeight w:val="137"/>
        </w:trPr>
        <w:tc>
          <w:tcPr>
            <w:tcW w:w="1472" w:type="dxa"/>
            <w:tcBorders>
              <w:right w:val="single" w:sz="4" w:space="0" w:color="auto"/>
            </w:tcBorders>
          </w:tcPr>
          <w:p w14:paraId="211A9C49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14EA5E76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Poultry (-0.45)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7E368258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Chicken with and without skin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0C3373FD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Poultry (0.43)</w:t>
            </w:r>
          </w:p>
        </w:tc>
        <w:tc>
          <w:tcPr>
            <w:tcW w:w="2866" w:type="dxa"/>
            <w:hideMark/>
          </w:tcPr>
          <w:p w14:paraId="2CF57ADE" w14:textId="686BB1AD" w:rsidR="00B764AF" w:rsidRPr="00AE6D64" w:rsidRDefault="009560AC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C</w:t>
            </w:r>
            <w:r w:rsidR="009663FE"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hicken broth</w:t>
            </w:r>
          </w:p>
        </w:tc>
      </w:tr>
      <w:tr w:rsidR="0053431B" w:rsidRPr="00AE6D64" w14:paraId="46EA9B75" w14:textId="77777777" w:rsidTr="00C43857">
        <w:trPr>
          <w:trHeight w:val="137"/>
        </w:trPr>
        <w:tc>
          <w:tcPr>
            <w:tcW w:w="1472" w:type="dxa"/>
            <w:tcBorders>
              <w:right w:val="single" w:sz="4" w:space="0" w:color="auto"/>
            </w:tcBorders>
          </w:tcPr>
          <w:p w14:paraId="5CFE8CCD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2C6C865D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High-fat dairy (-0.14)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5A6B7B38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Whole milk, ice cream, cheese, yogurt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</w:tcBorders>
            <w:hideMark/>
          </w:tcPr>
          <w:p w14:paraId="68630096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Dairy (0.42)</w:t>
            </w:r>
          </w:p>
        </w:tc>
        <w:tc>
          <w:tcPr>
            <w:tcW w:w="2866" w:type="dxa"/>
            <w:vMerge w:val="restart"/>
          </w:tcPr>
          <w:p w14:paraId="391A7440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5A6E50E1" w14:textId="77777777" w:rsidTr="00C43857">
        <w:trPr>
          <w:trHeight w:val="137"/>
        </w:trPr>
        <w:tc>
          <w:tcPr>
            <w:tcW w:w="1472" w:type="dxa"/>
            <w:tcBorders>
              <w:bottom w:val="nil"/>
              <w:right w:val="single" w:sz="4" w:space="0" w:color="auto"/>
            </w:tcBorders>
          </w:tcPr>
          <w:p w14:paraId="315ABA09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nil"/>
            </w:tcBorders>
            <w:hideMark/>
          </w:tcPr>
          <w:p w14:paraId="009FBFA5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Low-fat dairy (-0.12)</w:t>
            </w:r>
          </w:p>
        </w:tc>
        <w:tc>
          <w:tcPr>
            <w:tcW w:w="2866" w:type="dxa"/>
            <w:tcBorders>
              <w:bottom w:val="nil"/>
              <w:right w:val="single" w:sz="4" w:space="0" w:color="auto"/>
            </w:tcBorders>
            <w:hideMark/>
          </w:tcPr>
          <w:p w14:paraId="0B87BE4A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Low-fat flavored milk, sorbet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</w:tcBorders>
            <w:hideMark/>
          </w:tcPr>
          <w:p w14:paraId="719BC9D7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hideMark/>
          </w:tcPr>
          <w:p w14:paraId="009B21DA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15E65D56" w14:textId="77777777" w:rsidTr="00C43857">
        <w:trPr>
          <w:trHeight w:val="137"/>
        </w:trPr>
        <w:tc>
          <w:tcPr>
            <w:tcW w:w="14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21B9C8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09E0FE22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Coffee and tea (-0.25)</w:t>
            </w:r>
          </w:p>
        </w:tc>
        <w:tc>
          <w:tcPr>
            <w:tcW w:w="2866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178214FA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Coffee, green tea, herbal tea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746B7E41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Coffee and tea (0.16)</w:t>
            </w:r>
          </w:p>
        </w:tc>
        <w:tc>
          <w:tcPr>
            <w:tcW w:w="2866" w:type="dxa"/>
            <w:tcBorders>
              <w:top w:val="nil"/>
              <w:bottom w:val="single" w:sz="4" w:space="0" w:color="auto"/>
            </w:tcBorders>
            <w:hideMark/>
          </w:tcPr>
          <w:p w14:paraId="5AD76FBC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D64">
              <w:rPr>
                <w:rFonts w:ascii="Arial" w:hAnsi="Arial" w:cs="Arial"/>
                <w:sz w:val="20"/>
                <w:szCs w:val="20"/>
              </w:rPr>
              <w:t>Ssanghwa</w:t>
            </w:r>
            <w:proofErr w:type="spellEnd"/>
            <w:r w:rsidRPr="00AE6D64">
              <w:rPr>
                <w:rFonts w:ascii="Arial" w:hAnsi="Arial" w:cs="Arial"/>
                <w:sz w:val="20"/>
                <w:szCs w:val="20"/>
              </w:rPr>
              <w:t>-cha, Ginseng tea</w:t>
            </w:r>
          </w:p>
        </w:tc>
      </w:tr>
      <w:tr w:rsidR="0053431B" w:rsidRPr="00AE6D64" w14:paraId="17773551" w14:textId="77777777" w:rsidTr="00C43857">
        <w:trPr>
          <w:trHeight w:val="275"/>
        </w:trPr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1975E25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Pro-inflammatory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7038A3B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Red and organ meats (0.02)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DDADCA4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Beef, pork, organ meats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04F45F0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Red and organ meats (0.36)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14:paraId="1C3AD12C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0040C528" w14:textId="77777777" w:rsidTr="00C43857">
        <w:trPr>
          <w:trHeight w:val="283"/>
        </w:trPr>
        <w:tc>
          <w:tcPr>
            <w:tcW w:w="1472" w:type="dxa"/>
            <w:tcBorders>
              <w:right w:val="single" w:sz="4" w:space="0" w:color="auto"/>
            </w:tcBorders>
          </w:tcPr>
          <w:p w14:paraId="53451DF8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1D9BA01E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Processed meats (0.68)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765A5D63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Ham, bacon, sausage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03BD8B8A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Processed meats (0.30)</w:t>
            </w:r>
          </w:p>
        </w:tc>
        <w:tc>
          <w:tcPr>
            <w:tcW w:w="2866" w:type="dxa"/>
          </w:tcPr>
          <w:p w14:paraId="199EE841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26C3CB4B" w14:textId="77777777" w:rsidTr="00C43857">
        <w:trPr>
          <w:trHeight w:val="137"/>
        </w:trPr>
        <w:tc>
          <w:tcPr>
            <w:tcW w:w="1472" w:type="dxa"/>
            <w:tcBorders>
              <w:right w:val="single" w:sz="4" w:space="0" w:color="auto"/>
            </w:tcBorders>
          </w:tcPr>
          <w:p w14:paraId="4FD84435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36BD7355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Added sugars (0.56)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1CFE5015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Sugar-sweetened soda, lemonade, jams, preserves, dried or canned fruit, syrup, honey, candy bars, chocolate, candy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6353050D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Added sugars (0.24)</w:t>
            </w:r>
          </w:p>
        </w:tc>
        <w:tc>
          <w:tcPr>
            <w:tcW w:w="2866" w:type="dxa"/>
            <w:hideMark/>
          </w:tcPr>
          <w:p w14:paraId="02F5B23F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D64">
              <w:rPr>
                <w:rFonts w:ascii="Arial" w:hAnsi="Arial" w:cs="Arial"/>
                <w:sz w:val="20"/>
                <w:szCs w:val="20"/>
              </w:rPr>
              <w:t>Yuja</w:t>
            </w:r>
            <w:proofErr w:type="spellEnd"/>
            <w:r w:rsidRPr="00AE6D64">
              <w:rPr>
                <w:rFonts w:ascii="Arial" w:hAnsi="Arial" w:cs="Arial"/>
                <w:sz w:val="20"/>
                <w:szCs w:val="20"/>
              </w:rPr>
              <w:t xml:space="preserve"> tea, </w:t>
            </w:r>
            <w:proofErr w:type="spellStart"/>
            <w:r w:rsidRPr="00AE6D64">
              <w:rPr>
                <w:rFonts w:ascii="Arial" w:hAnsi="Arial" w:cs="Arial"/>
                <w:sz w:val="20"/>
                <w:szCs w:val="20"/>
              </w:rPr>
              <w:t>Sikhye</w:t>
            </w:r>
            <w:proofErr w:type="spellEnd"/>
          </w:p>
        </w:tc>
      </w:tr>
      <w:tr w:rsidR="0053431B" w:rsidRPr="00AE6D64" w14:paraId="780B20D7" w14:textId="77777777" w:rsidTr="00C43857">
        <w:trPr>
          <w:trHeight w:val="421"/>
        </w:trPr>
        <w:tc>
          <w:tcPr>
            <w:tcW w:w="1472" w:type="dxa"/>
            <w:tcBorders>
              <w:right w:val="single" w:sz="4" w:space="0" w:color="auto"/>
            </w:tcBorders>
          </w:tcPr>
          <w:p w14:paraId="405ABCC3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74085E60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Refined grains and starch vegetables (0.72)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hideMark/>
          </w:tcPr>
          <w:p w14:paraId="00198B68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White rice, noodles, ready-to-eat breakfast cereals, bread, cake, cookies, chips, crackers, biscuits, potato, sweet potato, starch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hideMark/>
          </w:tcPr>
          <w:p w14:paraId="6F05B213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Refined grains and starch vegetables (0.21)</w:t>
            </w:r>
          </w:p>
        </w:tc>
        <w:tc>
          <w:tcPr>
            <w:tcW w:w="2866" w:type="dxa"/>
            <w:hideMark/>
          </w:tcPr>
          <w:p w14:paraId="488D83EE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Rice cakes</w:t>
            </w:r>
          </w:p>
        </w:tc>
      </w:tr>
      <w:tr w:rsidR="0053431B" w:rsidRPr="00AE6D64" w14:paraId="0A1AAE12" w14:textId="77777777" w:rsidTr="00C43857">
        <w:trPr>
          <w:trHeight w:val="421"/>
        </w:trPr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</w:tcPr>
          <w:p w14:paraId="5DF7E113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</w:tcPr>
          <w:p w14:paraId="0982713E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Other fats (0.31)</w:t>
            </w:r>
          </w:p>
        </w:tc>
        <w:tc>
          <w:tcPr>
            <w:tcW w:w="2866" w:type="dxa"/>
            <w:tcBorders>
              <w:bottom w:val="single" w:sz="4" w:space="0" w:color="auto"/>
              <w:right w:val="single" w:sz="4" w:space="0" w:color="auto"/>
            </w:tcBorders>
          </w:tcPr>
          <w:p w14:paraId="6C3F1B1B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Vegetable oil, mayonnaise, butter, margarine</w:t>
            </w:r>
          </w:p>
        </w:tc>
        <w:tc>
          <w:tcPr>
            <w:tcW w:w="2866" w:type="dxa"/>
            <w:tcBorders>
              <w:left w:val="single" w:sz="4" w:space="0" w:color="auto"/>
            </w:tcBorders>
          </w:tcPr>
          <w:p w14:paraId="4BFFD4DE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Other fats (0.04)</w:t>
            </w:r>
          </w:p>
        </w:tc>
        <w:tc>
          <w:tcPr>
            <w:tcW w:w="2866" w:type="dxa"/>
          </w:tcPr>
          <w:p w14:paraId="30961E71" w14:textId="77777777" w:rsidR="00B764AF" w:rsidRPr="00AE6D64" w:rsidRDefault="00B764AF" w:rsidP="00C43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Suet</w:t>
            </w:r>
          </w:p>
        </w:tc>
      </w:tr>
    </w:tbl>
    <w:p w14:paraId="3C9493EC" w14:textId="22EE0971" w:rsidR="00B764AF" w:rsidRPr="00AE6D64" w:rsidRDefault="003861E6" w:rsidP="00204502">
      <w:pPr>
        <w:spacing w:line="276" w:lineRule="auto"/>
        <w:rPr>
          <w:rFonts w:ascii="Arial" w:hAnsi="Arial" w:cs="Arial"/>
          <w:b/>
          <w:bCs/>
          <w:sz w:val="20"/>
        </w:rPr>
      </w:pPr>
      <w:r w:rsidRPr="00204502">
        <w:rPr>
          <w:rFonts w:ascii="Arial" w:hAnsi="Arial" w:cs="Arial"/>
          <w:sz w:val="20"/>
          <w:szCs w:val="20"/>
          <w:vertAlign w:val="superscript"/>
        </w:rPr>
        <w:t>1</w:t>
      </w:r>
      <w:r w:rsidR="00907D2C" w:rsidRPr="00AE6D6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764AF" w:rsidRPr="00AE6D64">
        <w:rPr>
          <w:rFonts w:ascii="Arial" w:hAnsi="Arial" w:cs="Arial"/>
          <w:sz w:val="20"/>
        </w:rPr>
        <w:t xml:space="preserve">Food items in bold were excluded in a sensitivity analysis applying weights from Byrd et al. </w:t>
      </w:r>
      <w:r w:rsidR="00FF755F" w:rsidRPr="00AE6D64">
        <w:rPr>
          <w:rFonts w:ascii="Arial" w:hAnsi="Arial" w:cs="Arial"/>
          <w:sz w:val="20"/>
        </w:rPr>
        <w:fldChar w:fldCharType="begin">
          <w:fldData xml:space="preserve">PEVuZE5vdGU+PENpdGU+PEF1dGhvcj5CeXJkPC9BdXRob3I+PFllYXI+MjAxOTwvWWVhcj48UmVj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</w:fldData>
        </w:fldChar>
      </w:r>
      <w:r w:rsidR="00204502">
        <w:rPr>
          <w:rFonts w:ascii="Arial" w:hAnsi="Arial" w:cs="Arial"/>
          <w:sz w:val="20"/>
        </w:rPr>
        <w:instrText xml:space="preserve"> ADDIN EN.CITE </w:instrText>
      </w:r>
      <w:r w:rsidR="00204502">
        <w:rPr>
          <w:rFonts w:ascii="Arial" w:hAnsi="Arial" w:cs="Arial"/>
          <w:sz w:val="20"/>
        </w:rPr>
        <w:fldChar w:fldCharType="begin">
          <w:fldData xml:space="preserve">PEVuZE5vdGU+PENpdGU+PEF1dGhvcj5CeXJkPC9BdXRob3I+PFllYXI+MjAxOTwvWWVhcj48UmVj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</w:fldData>
        </w:fldChar>
      </w:r>
      <w:r w:rsidR="00204502">
        <w:rPr>
          <w:rFonts w:ascii="Arial" w:hAnsi="Arial" w:cs="Arial"/>
          <w:sz w:val="20"/>
        </w:rPr>
        <w:instrText xml:space="preserve"> ADDIN EN.CITE.DATA </w:instrText>
      </w:r>
      <w:r w:rsidR="00204502">
        <w:rPr>
          <w:rFonts w:ascii="Arial" w:hAnsi="Arial" w:cs="Arial"/>
          <w:sz w:val="20"/>
        </w:rPr>
      </w:r>
      <w:r w:rsidR="00204502">
        <w:rPr>
          <w:rFonts w:ascii="Arial" w:hAnsi="Arial" w:cs="Arial"/>
          <w:sz w:val="20"/>
        </w:rPr>
        <w:fldChar w:fldCharType="end"/>
      </w:r>
      <w:r w:rsidR="00FF755F" w:rsidRPr="00AE6D64">
        <w:rPr>
          <w:rFonts w:ascii="Arial" w:hAnsi="Arial" w:cs="Arial"/>
          <w:sz w:val="20"/>
        </w:rPr>
      </w:r>
      <w:r w:rsidR="00FF755F" w:rsidRPr="00AE6D64">
        <w:rPr>
          <w:rFonts w:ascii="Arial" w:hAnsi="Arial" w:cs="Arial"/>
          <w:sz w:val="20"/>
        </w:rPr>
        <w:fldChar w:fldCharType="separate"/>
      </w:r>
      <w:r w:rsidR="00204502">
        <w:rPr>
          <w:rFonts w:ascii="Arial" w:hAnsi="Arial" w:cs="Arial"/>
          <w:noProof/>
          <w:sz w:val="20"/>
        </w:rPr>
        <w:t>[1]</w:t>
      </w:r>
      <w:r w:rsidR="00FF755F" w:rsidRPr="00AE6D64">
        <w:rPr>
          <w:rFonts w:ascii="Arial" w:hAnsi="Arial" w:cs="Arial"/>
          <w:sz w:val="20"/>
        </w:rPr>
        <w:fldChar w:fldCharType="end"/>
      </w:r>
      <w:r w:rsidR="00FF755F" w:rsidRPr="00AE6D64">
        <w:rPr>
          <w:rFonts w:ascii="Arial" w:hAnsi="Arial" w:cs="Arial"/>
          <w:sz w:val="20"/>
        </w:rPr>
        <w:t xml:space="preserve"> </w:t>
      </w:r>
      <w:r w:rsidR="00B764AF" w:rsidRPr="00AE6D64">
        <w:rPr>
          <w:rFonts w:ascii="Arial" w:hAnsi="Arial" w:cs="Arial"/>
          <w:sz w:val="20"/>
        </w:rPr>
        <w:t>given their ambiguous impacts on chronic inflammation.</w:t>
      </w:r>
    </w:p>
    <w:sectPr w:rsidR="00B764AF" w:rsidRPr="00AE6D64" w:rsidSect="00E44BD2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6F28" w14:textId="77777777" w:rsidR="0091476B" w:rsidRDefault="0091476B" w:rsidP="00B353BF">
      <w:pPr>
        <w:spacing w:after="0" w:line="240" w:lineRule="auto"/>
      </w:pPr>
      <w:r>
        <w:separator/>
      </w:r>
    </w:p>
  </w:endnote>
  <w:endnote w:type="continuationSeparator" w:id="0">
    <w:p w14:paraId="2B9BF4B0" w14:textId="77777777" w:rsidR="0091476B" w:rsidRDefault="0091476B" w:rsidP="00B3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8E09" w14:textId="77777777" w:rsidR="0091476B" w:rsidRDefault="0091476B" w:rsidP="00B353BF">
      <w:pPr>
        <w:spacing w:after="0" w:line="240" w:lineRule="auto"/>
      </w:pPr>
      <w:r>
        <w:separator/>
      </w:r>
    </w:p>
  </w:footnote>
  <w:footnote w:type="continuationSeparator" w:id="0">
    <w:p w14:paraId="2345EDD5" w14:textId="77777777" w:rsidR="0091476B" w:rsidRDefault="0091476B" w:rsidP="00B3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76E2"/>
    <w:multiLevelType w:val="hybridMultilevel"/>
    <w:tmpl w:val="4302F12C"/>
    <w:lvl w:ilvl="0" w:tplc="86109ED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9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epi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764AF"/>
    <w:rsid w:val="00004046"/>
    <w:rsid w:val="00010B1C"/>
    <w:rsid w:val="00022C4D"/>
    <w:rsid w:val="00055106"/>
    <w:rsid w:val="0005680D"/>
    <w:rsid w:val="00070F22"/>
    <w:rsid w:val="0008681F"/>
    <w:rsid w:val="00092EEF"/>
    <w:rsid w:val="00094157"/>
    <w:rsid w:val="000A7936"/>
    <w:rsid w:val="000B3258"/>
    <w:rsid w:val="000B5E15"/>
    <w:rsid w:val="000C1E91"/>
    <w:rsid w:val="000C2222"/>
    <w:rsid w:val="000C26CA"/>
    <w:rsid w:val="000D175F"/>
    <w:rsid w:val="000E3B48"/>
    <w:rsid w:val="000E4F74"/>
    <w:rsid w:val="000E6B76"/>
    <w:rsid w:val="00110A60"/>
    <w:rsid w:val="001114DB"/>
    <w:rsid w:val="00126D9E"/>
    <w:rsid w:val="0014276A"/>
    <w:rsid w:val="00143932"/>
    <w:rsid w:val="0014713B"/>
    <w:rsid w:val="00157322"/>
    <w:rsid w:val="00164322"/>
    <w:rsid w:val="0016669E"/>
    <w:rsid w:val="0017025A"/>
    <w:rsid w:val="00173369"/>
    <w:rsid w:val="001768A3"/>
    <w:rsid w:val="00184D71"/>
    <w:rsid w:val="001A2371"/>
    <w:rsid w:val="001A307F"/>
    <w:rsid w:val="001B6DEE"/>
    <w:rsid w:val="001B7B02"/>
    <w:rsid w:val="001C0726"/>
    <w:rsid w:val="001C354B"/>
    <w:rsid w:val="001C710A"/>
    <w:rsid w:val="001E1531"/>
    <w:rsid w:val="001E37FC"/>
    <w:rsid w:val="001F3837"/>
    <w:rsid w:val="001F40FC"/>
    <w:rsid w:val="001F46DC"/>
    <w:rsid w:val="001F7A19"/>
    <w:rsid w:val="00204502"/>
    <w:rsid w:val="00213306"/>
    <w:rsid w:val="00213A48"/>
    <w:rsid w:val="0022084B"/>
    <w:rsid w:val="0023153F"/>
    <w:rsid w:val="0023175E"/>
    <w:rsid w:val="002327F6"/>
    <w:rsid w:val="00233A2F"/>
    <w:rsid w:val="002477D5"/>
    <w:rsid w:val="00262BF4"/>
    <w:rsid w:val="00283425"/>
    <w:rsid w:val="002842F9"/>
    <w:rsid w:val="00286394"/>
    <w:rsid w:val="002A6AE9"/>
    <w:rsid w:val="002C6285"/>
    <w:rsid w:val="002D20AF"/>
    <w:rsid w:val="002E47EB"/>
    <w:rsid w:val="002F3D89"/>
    <w:rsid w:val="003161FB"/>
    <w:rsid w:val="00321EDE"/>
    <w:rsid w:val="00332EE2"/>
    <w:rsid w:val="003531BA"/>
    <w:rsid w:val="003639D0"/>
    <w:rsid w:val="003861E6"/>
    <w:rsid w:val="003B19CD"/>
    <w:rsid w:val="003C3B2B"/>
    <w:rsid w:val="003D5C33"/>
    <w:rsid w:val="003D6DDD"/>
    <w:rsid w:val="003F139E"/>
    <w:rsid w:val="00403437"/>
    <w:rsid w:val="004061AE"/>
    <w:rsid w:val="0041015D"/>
    <w:rsid w:val="00410EE6"/>
    <w:rsid w:val="00411F50"/>
    <w:rsid w:val="00412A29"/>
    <w:rsid w:val="00413E94"/>
    <w:rsid w:val="004166C4"/>
    <w:rsid w:val="00416F91"/>
    <w:rsid w:val="00430AFA"/>
    <w:rsid w:val="0043405B"/>
    <w:rsid w:val="0043450C"/>
    <w:rsid w:val="00435DB5"/>
    <w:rsid w:val="00441DE2"/>
    <w:rsid w:val="00445921"/>
    <w:rsid w:val="0044607C"/>
    <w:rsid w:val="0045633B"/>
    <w:rsid w:val="004565F6"/>
    <w:rsid w:val="0047638F"/>
    <w:rsid w:val="00480C8E"/>
    <w:rsid w:val="00483E0C"/>
    <w:rsid w:val="004A0137"/>
    <w:rsid w:val="004A7B97"/>
    <w:rsid w:val="004B4C42"/>
    <w:rsid w:val="004B5934"/>
    <w:rsid w:val="004D75D6"/>
    <w:rsid w:val="004E6C8D"/>
    <w:rsid w:val="004F5037"/>
    <w:rsid w:val="00512475"/>
    <w:rsid w:val="00517EC4"/>
    <w:rsid w:val="005214CF"/>
    <w:rsid w:val="00521A65"/>
    <w:rsid w:val="00522446"/>
    <w:rsid w:val="0052698B"/>
    <w:rsid w:val="0053042E"/>
    <w:rsid w:val="0053431B"/>
    <w:rsid w:val="00557432"/>
    <w:rsid w:val="0056007F"/>
    <w:rsid w:val="00562656"/>
    <w:rsid w:val="00567111"/>
    <w:rsid w:val="005745B7"/>
    <w:rsid w:val="005A30F8"/>
    <w:rsid w:val="005B0B76"/>
    <w:rsid w:val="005B1C3C"/>
    <w:rsid w:val="005B3F36"/>
    <w:rsid w:val="005C1DFE"/>
    <w:rsid w:val="005D1D21"/>
    <w:rsid w:val="005E3130"/>
    <w:rsid w:val="005F5714"/>
    <w:rsid w:val="006066E1"/>
    <w:rsid w:val="00612580"/>
    <w:rsid w:val="006150E2"/>
    <w:rsid w:val="0061793F"/>
    <w:rsid w:val="006256AE"/>
    <w:rsid w:val="00626276"/>
    <w:rsid w:val="00647900"/>
    <w:rsid w:val="00654EDC"/>
    <w:rsid w:val="00672D77"/>
    <w:rsid w:val="00677998"/>
    <w:rsid w:val="006845C4"/>
    <w:rsid w:val="00687004"/>
    <w:rsid w:val="00690D29"/>
    <w:rsid w:val="0069717D"/>
    <w:rsid w:val="006B4B3B"/>
    <w:rsid w:val="006B7DD7"/>
    <w:rsid w:val="006C70FB"/>
    <w:rsid w:val="006D0EAC"/>
    <w:rsid w:val="006D298F"/>
    <w:rsid w:val="006D3DA1"/>
    <w:rsid w:val="006F259E"/>
    <w:rsid w:val="0070524D"/>
    <w:rsid w:val="0072267A"/>
    <w:rsid w:val="0073354D"/>
    <w:rsid w:val="00750868"/>
    <w:rsid w:val="00762DAC"/>
    <w:rsid w:val="007644F2"/>
    <w:rsid w:val="00771A93"/>
    <w:rsid w:val="00771A9C"/>
    <w:rsid w:val="00780064"/>
    <w:rsid w:val="0079085D"/>
    <w:rsid w:val="007A32D4"/>
    <w:rsid w:val="007A3E7E"/>
    <w:rsid w:val="007B5298"/>
    <w:rsid w:val="007C6D67"/>
    <w:rsid w:val="007C7321"/>
    <w:rsid w:val="007D1590"/>
    <w:rsid w:val="007D3721"/>
    <w:rsid w:val="007E0631"/>
    <w:rsid w:val="007E56BF"/>
    <w:rsid w:val="007F49DF"/>
    <w:rsid w:val="008061AB"/>
    <w:rsid w:val="00807073"/>
    <w:rsid w:val="008123BC"/>
    <w:rsid w:val="00817138"/>
    <w:rsid w:val="008623CA"/>
    <w:rsid w:val="00867CC5"/>
    <w:rsid w:val="0087148F"/>
    <w:rsid w:val="0087635B"/>
    <w:rsid w:val="0087768F"/>
    <w:rsid w:val="00882812"/>
    <w:rsid w:val="008865EE"/>
    <w:rsid w:val="00893F7E"/>
    <w:rsid w:val="008A63A0"/>
    <w:rsid w:val="008C1640"/>
    <w:rsid w:val="008C6072"/>
    <w:rsid w:val="008D3EE3"/>
    <w:rsid w:val="008D5F32"/>
    <w:rsid w:val="008E5A88"/>
    <w:rsid w:val="008F45D0"/>
    <w:rsid w:val="00906D6E"/>
    <w:rsid w:val="00907D2C"/>
    <w:rsid w:val="0091476B"/>
    <w:rsid w:val="00952407"/>
    <w:rsid w:val="00953556"/>
    <w:rsid w:val="00953C55"/>
    <w:rsid w:val="009560AC"/>
    <w:rsid w:val="009566FA"/>
    <w:rsid w:val="009663FE"/>
    <w:rsid w:val="00975AAA"/>
    <w:rsid w:val="00975E97"/>
    <w:rsid w:val="00985C64"/>
    <w:rsid w:val="00985E6E"/>
    <w:rsid w:val="009A12DC"/>
    <w:rsid w:val="009A1CBB"/>
    <w:rsid w:val="009A5153"/>
    <w:rsid w:val="009B0173"/>
    <w:rsid w:val="00A071AE"/>
    <w:rsid w:val="00A508D1"/>
    <w:rsid w:val="00A60CC6"/>
    <w:rsid w:val="00A70169"/>
    <w:rsid w:val="00A87C11"/>
    <w:rsid w:val="00A912D2"/>
    <w:rsid w:val="00A91B79"/>
    <w:rsid w:val="00A928D7"/>
    <w:rsid w:val="00A93956"/>
    <w:rsid w:val="00AA5A2A"/>
    <w:rsid w:val="00AC02C6"/>
    <w:rsid w:val="00AD2238"/>
    <w:rsid w:val="00AD6E81"/>
    <w:rsid w:val="00AE631D"/>
    <w:rsid w:val="00AE6C91"/>
    <w:rsid w:val="00AE6D64"/>
    <w:rsid w:val="00AF6D6D"/>
    <w:rsid w:val="00B202C3"/>
    <w:rsid w:val="00B246E3"/>
    <w:rsid w:val="00B25E41"/>
    <w:rsid w:val="00B353BF"/>
    <w:rsid w:val="00B35D0A"/>
    <w:rsid w:val="00B36C1A"/>
    <w:rsid w:val="00B41C72"/>
    <w:rsid w:val="00B5208B"/>
    <w:rsid w:val="00B62A44"/>
    <w:rsid w:val="00B65F12"/>
    <w:rsid w:val="00B723FC"/>
    <w:rsid w:val="00B764AF"/>
    <w:rsid w:val="00B80753"/>
    <w:rsid w:val="00BA4121"/>
    <w:rsid w:val="00BB0E52"/>
    <w:rsid w:val="00BB71A3"/>
    <w:rsid w:val="00BC687E"/>
    <w:rsid w:val="00BD2005"/>
    <w:rsid w:val="00BE3BC5"/>
    <w:rsid w:val="00BF1ED6"/>
    <w:rsid w:val="00C1228F"/>
    <w:rsid w:val="00C12A61"/>
    <w:rsid w:val="00C25959"/>
    <w:rsid w:val="00C33545"/>
    <w:rsid w:val="00C358BD"/>
    <w:rsid w:val="00C36464"/>
    <w:rsid w:val="00C43857"/>
    <w:rsid w:val="00C46E37"/>
    <w:rsid w:val="00C567B5"/>
    <w:rsid w:val="00C62AB4"/>
    <w:rsid w:val="00C74B9D"/>
    <w:rsid w:val="00C84BA5"/>
    <w:rsid w:val="00CA11FF"/>
    <w:rsid w:val="00CA750A"/>
    <w:rsid w:val="00CB5516"/>
    <w:rsid w:val="00CD6C25"/>
    <w:rsid w:val="00CD77C7"/>
    <w:rsid w:val="00CF25E5"/>
    <w:rsid w:val="00D005BA"/>
    <w:rsid w:val="00D07B98"/>
    <w:rsid w:val="00D10BE3"/>
    <w:rsid w:val="00D118F9"/>
    <w:rsid w:val="00D15B3A"/>
    <w:rsid w:val="00D15E14"/>
    <w:rsid w:val="00D30E40"/>
    <w:rsid w:val="00D43B28"/>
    <w:rsid w:val="00D65266"/>
    <w:rsid w:val="00D72E2E"/>
    <w:rsid w:val="00D83B76"/>
    <w:rsid w:val="00DF41A9"/>
    <w:rsid w:val="00DF78ED"/>
    <w:rsid w:val="00E16AAD"/>
    <w:rsid w:val="00E172A7"/>
    <w:rsid w:val="00E25044"/>
    <w:rsid w:val="00E2551B"/>
    <w:rsid w:val="00E26674"/>
    <w:rsid w:val="00E376A2"/>
    <w:rsid w:val="00E407E1"/>
    <w:rsid w:val="00E43CD5"/>
    <w:rsid w:val="00E44BD2"/>
    <w:rsid w:val="00E51891"/>
    <w:rsid w:val="00E62CDD"/>
    <w:rsid w:val="00E71F5E"/>
    <w:rsid w:val="00E7308E"/>
    <w:rsid w:val="00E73DE2"/>
    <w:rsid w:val="00E80FCC"/>
    <w:rsid w:val="00E83819"/>
    <w:rsid w:val="00E86764"/>
    <w:rsid w:val="00E93B4C"/>
    <w:rsid w:val="00EA010D"/>
    <w:rsid w:val="00EA1A8F"/>
    <w:rsid w:val="00EA3E03"/>
    <w:rsid w:val="00EA56D3"/>
    <w:rsid w:val="00EA71A2"/>
    <w:rsid w:val="00EA75F7"/>
    <w:rsid w:val="00EB42F7"/>
    <w:rsid w:val="00EC035F"/>
    <w:rsid w:val="00EC3E35"/>
    <w:rsid w:val="00ED03ED"/>
    <w:rsid w:val="00ED162C"/>
    <w:rsid w:val="00ED3A62"/>
    <w:rsid w:val="00ED3C94"/>
    <w:rsid w:val="00EF41C5"/>
    <w:rsid w:val="00F03C4D"/>
    <w:rsid w:val="00F04D7E"/>
    <w:rsid w:val="00F0555E"/>
    <w:rsid w:val="00F43400"/>
    <w:rsid w:val="00F50BFB"/>
    <w:rsid w:val="00F544A5"/>
    <w:rsid w:val="00F63895"/>
    <w:rsid w:val="00F65B95"/>
    <w:rsid w:val="00F773E5"/>
    <w:rsid w:val="00FF2292"/>
    <w:rsid w:val="00FF5EF3"/>
    <w:rsid w:val="00FF755F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6DC85"/>
  <w15:chartTrackingRefBased/>
  <w15:docId w15:val="{6C39C258-EBF0-479F-A2F2-99CA65D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681F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B353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353BF"/>
  </w:style>
  <w:style w:type="paragraph" w:styleId="a6">
    <w:name w:val="footer"/>
    <w:basedOn w:val="a"/>
    <w:link w:val="Char0"/>
    <w:uiPriority w:val="99"/>
    <w:unhideWhenUsed/>
    <w:rsid w:val="00B353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353BF"/>
  </w:style>
  <w:style w:type="character" w:styleId="a7">
    <w:name w:val="annotation reference"/>
    <w:basedOn w:val="a0"/>
    <w:uiPriority w:val="99"/>
    <w:semiHidden/>
    <w:unhideWhenUsed/>
    <w:rsid w:val="00B353BF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B353BF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rsid w:val="00B353BF"/>
    <w:rPr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B353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B353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413E94"/>
    <w:rPr>
      <w:b/>
      <w:bCs/>
    </w:rPr>
  </w:style>
  <w:style w:type="character" w:customStyle="1" w:styleId="Char3">
    <w:name w:val="메모 주제 Char"/>
    <w:basedOn w:val="Char1"/>
    <w:link w:val="aa"/>
    <w:uiPriority w:val="99"/>
    <w:semiHidden/>
    <w:rsid w:val="00413E9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07D2C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20450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0450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20450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204502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이제인</cp:lastModifiedBy>
  <cp:revision>2</cp:revision>
  <dcterms:created xsi:type="dcterms:W3CDTF">2023-02-10T07:42:00Z</dcterms:created>
  <dcterms:modified xsi:type="dcterms:W3CDTF">2023-02-10T07:42:00Z</dcterms:modified>
</cp:coreProperties>
</file>