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F9FAA" w14:textId="77777777" w:rsidR="00380F73" w:rsidRDefault="00380F73" w:rsidP="00380F73">
      <w:pPr>
        <w:keepNext/>
      </w:pPr>
      <w:bookmarkStart w:id="0" w:name="_GoBack"/>
      <w:bookmarkEnd w:id="0"/>
      <w:r w:rsidRPr="0096626C">
        <w:rPr>
          <w:noProof/>
          <w:color w:val="000000" w:themeColor="text1"/>
        </w:rPr>
        <w:drawing>
          <wp:inline distT="0" distB="0" distL="0" distR="0" wp14:anchorId="51A07256" wp14:editId="5D06365C">
            <wp:extent cx="9604917" cy="5168631"/>
            <wp:effectExtent l="0" t="0" r="0" b="0"/>
            <wp:docPr id="2" name="그래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si_plo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5979" cy="517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F2389" w14:textId="77777777" w:rsidR="00380F73" w:rsidRPr="00380F73" w:rsidRDefault="00380F73" w:rsidP="00380F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F73">
        <w:rPr>
          <w:rFonts w:ascii="Times New Roman" w:hAnsi="Times New Roman" w:cs="Times New Roman"/>
          <w:b/>
          <w:bCs/>
          <w:sz w:val="24"/>
          <w:szCs w:val="24"/>
        </w:rPr>
        <w:t xml:space="preserve">Supplementary Material </w:t>
      </w:r>
      <w:r w:rsidRPr="00380F7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380F73">
        <w:rPr>
          <w:rFonts w:ascii="Times New Roman" w:hAnsi="Times New Roman" w:cs="Times New Roman"/>
          <w:b/>
          <w:bCs/>
          <w:sz w:val="24"/>
          <w:szCs w:val="24"/>
        </w:rPr>
        <w:instrText xml:space="preserve"> SEQ Supplementary_Material \* ARABIC </w:instrText>
      </w:r>
      <w:r w:rsidRPr="00380F7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380F73">
        <w:rPr>
          <w:rFonts w:ascii="Times New Roman" w:hAnsi="Times New Roman" w:cs="Times New Roman"/>
          <w:b/>
          <w:bCs/>
          <w:noProof/>
          <w:sz w:val="24"/>
          <w:szCs w:val="24"/>
        </w:rPr>
        <w:t>10</w:t>
      </w:r>
      <w:r w:rsidRPr="00380F7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380F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80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Comparison of the effect modifications of pooled effect estimates (all-cause mortality risk percent changes per 10 μg/m</w:t>
      </w:r>
      <w:r w:rsidRPr="00380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3</w:t>
      </w:r>
      <w:r w:rsidRPr="00380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increase of daily lag 0-1) of the average of same-day exposure to PM</w:t>
      </w:r>
      <w:r w:rsidRPr="00380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2.5</w:t>
      </w:r>
      <w:r w:rsidRPr="00380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PM</w:t>
      </w:r>
      <w:r w:rsidRPr="00380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2.5</w:t>
      </w:r>
      <w:r w:rsidRPr="00380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exposure 1 day prior. </w:t>
      </w:r>
      <w:r w:rsidRPr="00380F73">
        <w:rPr>
          <w:rFonts w:ascii="Times New Roman" w:hAnsi="Times New Roman" w:cs="Times New Roman"/>
          <w:color w:val="000000" w:themeColor="text1"/>
          <w:sz w:val="24"/>
          <w:szCs w:val="24"/>
        </w:rPr>
        <w:t>Left is according to consecutive days, and right is to background mean concentration interval (μg/m</w:t>
      </w:r>
      <w:r w:rsidRPr="00380F7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380F7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B1864A1" w14:textId="02F3176A" w:rsidR="00380F73" w:rsidRPr="00380F73" w:rsidRDefault="00380F73" w:rsidP="00380F73">
      <w:pPr>
        <w:pStyle w:val="a3"/>
      </w:pPr>
    </w:p>
    <w:sectPr w:rsidR="00380F73" w:rsidRPr="00380F73" w:rsidSect="003175F7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12960" w14:textId="77777777" w:rsidR="0043510E" w:rsidRDefault="0043510E" w:rsidP="003C34F0">
      <w:pPr>
        <w:spacing w:after="0" w:line="240" w:lineRule="auto"/>
      </w:pPr>
      <w:r>
        <w:separator/>
      </w:r>
    </w:p>
  </w:endnote>
  <w:endnote w:type="continuationSeparator" w:id="0">
    <w:p w14:paraId="076FDEE8" w14:textId="77777777" w:rsidR="0043510E" w:rsidRDefault="0043510E" w:rsidP="003C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05915" w14:textId="77777777" w:rsidR="0043510E" w:rsidRDefault="0043510E" w:rsidP="003C34F0">
      <w:pPr>
        <w:spacing w:after="0" w:line="240" w:lineRule="auto"/>
      </w:pPr>
      <w:r>
        <w:separator/>
      </w:r>
    </w:p>
  </w:footnote>
  <w:footnote w:type="continuationSeparator" w:id="0">
    <w:p w14:paraId="72A7B6D3" w14:textId="77777777" w:rsidR="0043510E" w:rsidRDefault="0043510E" w:rsidP="003C3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A1"/>
    <w:rsid w:val="002065A6"/>
    <w:rsid w:val="00270B39"/>
    <w:rsid w:val="00285358"/>
    <w:rsid w:val="003175F7"/>
    <w:rsid w:val="00327B12"/>
    <w:rsid w:val="00380F73"/>
    <w:rsid w:val="003C34F0"/>
    <w:rsid w:val="0043510E"/>
    <w:rsid w:val="00750931"/>
    <w:rsid w:val="00804347"/>
    <w:rsid w:val="009171F0"/>
    <w:rsid w:val="00BB3561"/>
    <w:rsid w:val="00C524EC"/>
    <w:rsid w:val="00E95B22"/>
    <w:rsid w:val="00EB29FC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4B206"/>
  <w15:chartTrackingRefBased/>
  <w15:docId w15:val="{BC86990F-6631-4613-887F-3129022B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A71A1"/>
    <w:rPr>
      <w:b/>
      <w:bCs/>
      <w:szCs w:val="20"/>
    </w:rPr>
  </w:style>
  <w:style w:type="paragraph" w:styleId="a4">
    <w:name w:val="No Spacing"/>
    <w:uiPriority w:val="1"/>
    <w:qFormat/>
    <w:rsid w:val="003175F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3C34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C34F0"/>
  </w:style>
  <w:style w:type="paragraph" w:styleId="a6">
    <w:name w:val="footer"/>
    <w:basedOn w:val="a"/>
    <w:link w:val="Char0"/>
    <w:uiPriority w:val="99"/>
    <w:unhideWhenUsed/>
    <w:rsid w:val="003C34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C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Hyungryul</dc:creator>
  <cp:keywords/>
  <dc:description/>
  <cp:lastModifiedBy>AppPower</cp:lastModifiedBy>
  <cp:revision>2</cp:revision>
  <dcterms:created xsi:type="dcterms:W3CDTF">2022-10-09T09:26:00Z</dcterms:created>
  <dcterms:modified xsi:type="dcterms:W3CDTF">2022-10-09T09:26:00Z</dcterms:modified>
</cp:coreProperties>
</file>