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FAFB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257DB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085BA86B" wp14:editId="3F58C3AC">
            <wp:extent cx="5731510" cy="3041650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Fig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1633E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936F0" w14:textId="77777777" w:rsidR="00097A4D" w:rsidRPr="00971189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189"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Pr="00EF500B">
        <w:rPr>
          <w:rFonts w:ascii="Times New Roman" w:hAnsi="Times New Roman" w:cs="Times New Roman" w:hint="eastAsia"/>
          <w:b/>
          <w:sz w:val="24"/>
          <w:szCs w:val="24"/>
        </w:rPr>
        <w:t>Material 2.</w:t>
      </w:r>
      <w:r w:rsidRPr="00EF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189">
        <w:rPr>
          <w:rFonts w:ascii="Times New Roman" w:hAnsi="Times New Roman" w:cs="Times New Roman"/>
          <w:b/>
          <w:sz w:val="24"/>
          <w:szCs w:val="24"/>
        </w:rPr>
        <w:t xml:space="preserve">Flow chart of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Pr="00971189">
        <w:rPr>
          <w:rFonts w:ascii="Times New Roman" w:hAnsi="Times New Roman" w:cs="Times New Roman"/>
          <w:b/>
          <w:sz w:val="24"/>
          <w:szCs w:val="24"/>
        </w:rPr>
        <w:t xml:space="preserve"> analysis of the delay time for planned admission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 w:hint="eastAsia"/>
          <w:b/>
          <w:sz w:val="24"/>
          <w:szCs w:val="24"/>
        </w:rPr>
        <w:t>All</w:t>
      </w:r>
      <w:r>
        <w:rPr>
          <w:rFonts w:ascii="Times New Roman" w:hAnsi="Times New Roman" w:cs="Times New Roman"/>
          <w:b/>
          <w:sz w:val="24"/>
          <w:szCs w:val="24"/>
        </w:rPr>
        <w:t xml:space="preserve"> cases were investigated from January 2019 to December 2020)</w:t>
      </w:r>
    </w:p>
    <w:p w14:paraId="28CD60DE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Pr="008005C0">
        <w:rPr>
          <w:rFonts w:ascii="Times New Roman" w:hAnsi="Times New Roman" w:cs="Times New Roman"/>
          <w:sz w:val="24"/>
          <w:szCs w:val="24"/>
        </w:rPr>
        <w:t xml:space="preserve"> 39,711 outpatients </w:t>
      </w:r>
      <w:r>
        <w:rPr>
          <w:rFonts w:ascii="Times New Roman" w:hAnsi="Times New Roman" w:cs="Times New Roman"/>
          <w:sz w:val="24"/>
          <w:szCs w:val="24"/>
        </w:rPr>
        <w:t>eligible for admission</w:t>
      </w:r>
      <w:r w:rsidRPr="008005C0">
        <w:rPr>
          <w:rFonts w:ascii="Times New Roman" w:hAnsi="Times New Roman" w:cs="Times New Roman"/>
          <w:sz w:val="24"/>
          <w:szCs w:val="24"/>
        </w:rPr>
        <w:t xml:space="preserve">, 2,374 were not hospitalized and </w:t>
      </w:r>
      <w:r>
        <w:rPr>
          <w:rFonts w:ascii="Times New Roman" w:hAnsi="Times New Roman" w:cs="Times New Roman"/>
          <w:sz w:val="24"/>
          <w:szCs w:val="24"/>
        </w:rPr>
        <w:t xml:space="preserve">were thus </w:t>
      </w:r>
      <w:r w:rsidRPr="008005C0">
        <w:rPr>
          <w:rFonts w:ascii="Times New Roman" w:hAnsi="Times New Roman" w:cs="Times New Roman"/>
          <w:sz w:val="24"/>
          <w:szCs w:val="24"/>
        </w:rPr>
        <w:t xml:space="preserve">excluded. </w:t>
      </w:r>
      <w:r>
        <w:rPr>
          <w:rFonts w:ascii="Times New Roman" w:hAnsi="Times New Roman" w:cs="Times New Roman"/>
          <w:sz w:val="24"/>
          <w:szCs w:val="24"/>
        </w:rPr>
        <w:t>Four criteria</w:t>
      </w:r>
      <w:r w:rsidRPr="0080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used for inclusion</w:t>
      </w:r>
      <w:r w:rsidRPr="008005C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005C0">
        <w:rPr>
          <w:rFonts w:ascii="Times New Roman" w:hAnsi="Times New Roman" w:cs="Times New Roman"/>
          <w:sz w:val="24"/>
          <w:szCs w:val="24"/>
        </w:rPr>
        <w:t xml:space="preserve"> final dataset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8005C0">
        <w:rPr>
          <w:rFonts w:ascii="Times New Roman" w:hAnsi="Times New Roman" w:cs="Times New Roman"/>
          <w:sz w:val="24"/>
          <w:szCs w:val="24"/>
        </w:rPr>
        <w:t>: 1) Outpatient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were</w:t>
      </w:r>
      <w:r w:rsidRPr="008005C0">
        <w:rPr>
          <w:rFonts w:ascii="Times New Roman" w:hAnsi="Times New Roman" w:cs="Times New Roman"/>
          <w:sz w:val="24"/>
          <w:szCs w:val="24"/>
        </w:rPr>
        <w:t xml:space="preserve"> admitted and hospitalized, 2) outpatient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admitted to the same department that referred them</w:t>
      </w:r>
      <w:r w:rsidRPr="008005C0">
        <w:rPr>
          <w:rFonts w:ascii="Times New Roman" w:hAnsi="Times New Roman" w:cs="Times New Roman"/>
          <w:sz w:val="24"/>
          <w:szCs w:val="24"/>
        </w:rPr>
        <w:t>, 3) outpatient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05C0">
        <w:rPr>
          <w:rFonts w:ascii="Times New Roman" w:hAnsi="Times New Roman" w:cs="Times New Roman"/>
          <w:sz w:val="24"/>
          <w:szCs w:val="24"/>
        </w:rPr>
        <w:t xml:space="preserve"> hospitalized within 3 months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5C0">
        <w:rPr>
          <w:rFonts w:ascii="Times New Roman" w:hAnsi="Times New Roman" w:cs="Times New Roman"/>
          <w:sz w:val="24"/>
          <w:szCs w:val="24"/>
        </w:rPr>
        <w:t xml:space="preserve"> and 4) the nearest admission cases</w:t>
      </w:r>
      <w:r>
        <w:rPr>
          <w:rFonts w:ascii="Times New Roman" w:hAnsi="Times New Roman" w:cs="Times New Roman"/>
          <w:sz w:val="24"/>
          <w:szCs w:val="24"/>
        </w:rPr>
        <w:t xml:space="preserve"> from the date of admission order set </w:t>
      </w:r>
      <w:r w:rsidRPr="008005C0">
        <w:rPr>
          <w:rFonts w:ascii="Times New Roman" w:hAnsi="Times New Roman" w:cs="Times New Roman"/>
          <w:sz w:val="24"/>
          <w:szCs w:val="24"/>
        </w:rPr>
        <w:t xml:space="preserve">were included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005C0">
        <w:rPr>
          <w:rFonts w:ascii="Times New Roman" w:hAnsi="Times New Roman" w:cs="Times New Roman"/>
          <w:sz w:val="24"/>
          <w:szCs w:val="24"/>
        </w:rPr>
        <w:t xml:space="preserve">final data. Finally, 9,189 cases who did not meet the operational definitions were excluded and 28,148 were analyzed to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Pr="008005C0">
        <w:rPr>
          <w:rFonts w:ascii="Times New Roman" w:hAnsi="Times New Roman" w:cs="Times New Roman"/>
          <w:sz w:val="24"/>
          <w:szCs w:val="24"/>
        </w:rPr>
        <w:t xml:space="preserve"> the average admission delay.</w:t>
      </w:r>
    </w:p>
    <w:p w14:paraId="6A09E9A8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* Operational definitions: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05C0">
        <w:rPr>
          <w:rFonts w:ascii="Times New Roman" w:hAnsi="Times New Roman" w:cs="Times New Roman"/>
          <w:sz w:val="24"/>
          <w:szCs w:val="24"/>
        </w:rPr>
        <w:t>utpatient cases ordered to be admitted and hospitalized) AND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05C0">
        <w:rPr>
          <w:rFonts w:ascii="Times New Roman" w:hAnsi="Times New Roman" w:cs="Times New Roman"/>
          <w:sz w:val="24"/>
          <w:szCs w:val="24"/>
        </w:rPr>
        <w:t xml:space="preserve">utpatient cases </w:t>
      </w:r>
      <w:r>
        <w:rPr>
          <w:rFonts w:ascii="Times New Roman" w:hAnsi="Times New Roman" w:cs="Times New Roman"/>
          <w:sz w:val="24"/>
          <w:szCs w:val="24"/>
        </w:rPr>
        <w:t>admitted to the same department that referred them</w:t>
      </w:r>
      <w:r w:rsidRPr="008005C0">
        <w:rPr>
          <w:rFonts w:ascii="Times New Roman" w:hAnsi="Times New Roman" w:cs="Times New Roman"/>
          <w:sz w:val="24"/>
          <w:szCs w:val="24"/>
        </w:rPr>
        <w:t>) AND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05C0">
        <w:rPr>
          <w:rFonts w:ascii="Times New Roman" w:hAnsi="Times New Roman" w:cs="Times New Roman"/>
          <w:sz w:val="24"/>
          <w:szCs w:val="24"/>
        </w:rPr>
        <w:t>utpatients hospitalized within 3 months) AND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05C0">
        <w:rPr>
          <w:rFonts w:ascii="Times New Roman" w:hAnsi="Times New Roman" w:cs="Times New Roman"/>
          <w:sz w:val="24"/>
          <w:szCs w:val="24"/>
        </w:rPr>
        <w:t>he nearest admission)</w:t>
      </w:r>
    </w:p>
    <w:p w14:paraId="1955B70A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135A9" w14:textId="0AD9FECD" w:rsidR="00B90572" w:rsidRDefault="00B90572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4B577D2B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7669B2BC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34A39D1D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1917AC38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3C369D7C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16448048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5CFA02A7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7E4498DB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28A901BF" w14:textId="77777777" w:rsidR="00097A4D" w:rsidRDefault="00097A4D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  <w:bookmarkStart w:id="0" w:name="_GoBack"/>
      <w:bookmarkEnd w:id="0"/>
    </w:p>
    <w:sectPr w:rsidR="00097A4D" w:rsidSect="00F526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9438" w14:textId="77777777" w:rsidR="002B75A6" w:rsidRDefault="002B75A6" w:rsidP="00B173EA">
      <w:pPr>
        <w:spacing w:after="0" w:line="240" w:lineRule="auto"/>
      </w:pPr>
      <w:r>
        <w:separator/>
      </w:r>
    </w:p>
  </w:endnote>
  <w:endnote w:type="continuationSeparator" w:id="0">
    <w:p w14:paraId="2CE5906D" w14:textId="77777777" w:rsidR="002B75A6" w:rsidRDefault="002B75A6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17A5" w14:textId="77777777" w:rsidR="002B75A6" w:rsidRDefault="002B75A6" w:rsidP="00B173EA">
      <w:pPr>
        <w:spacing w:after="0" w:line="240" w:lineRule="auto"/>
      </w:pPr>
      <w:r>
        <w:separator/>
      </w:r>
    </w:p>
  </w:footnote>
  <w:footnote w:type="continuationSeparator" w:id="0">
    <w:p w14:paraId="3B8ACB31" w14:textId="77777777" w:rsidR="002B75A6" w:rsidRDefault="002B75A6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97A4D"/>
    <w:rsid w:val="00167F88"/>
    <w:rsid w:val="00297B1B"/>
    <w:rsid w:val="002B75A6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C4D75"/>
    <w:rsid w:val="008005C0"/>
    <w:rsid w:val="008143ED"/>
    <w:rsid w:val="0083388F"/>
    <w:rsid w:val="008C57D0"/>
    <w:rsid w:val="008D79B0"/>
    <w:rsid w:val="00A34CCE"/>
    <w:rsid w:val="00A4590E"/>
    <w:rsid w:val="00AE2C07"/>
    <w:rsid w:val="00AF7682"/>
    <w:rsid w:val="00B1692F"/>
    <w:rsid w:val="00B173EA"/>
    <w:rsid w:val="00B517EB"/>
    <w:rsid w:val="00B90572"/>
    <w:rsid w:val="00BA7A45"/>
    <w:rsid w:val="00BE46E6"/>
    <w:rsid w:val="00C30B4F"/>
    <w:rsid w:val="00C370DE"/>
    <w:rsid w:val="00C612ED"/>
    <w:rsid w:val="00DA3717"/>
    <w:rsid w:val="00DC60B4"/>
    <w:rsid w:val="00DE53BE"/>
    <w:rsid w:val="00E538E6"/>
    <w:rsid w:val="00EF500B"/>
    <w:rsid w:val="00F5261D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2022-08-16T08:34:00Z</dcterms:created>
  <dcterms:modified xsi:type="dcterms:W3CDTF">2022-08-16T08:34:00Z</dcterms:modified>
</cp:coreProperties>
</file>